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950" w:rsidRPr="00E83317" w:rsidRDefault="00AA7950" w:rsidP="00AA7950">
      <w:pPr>
        <w:outlineLvl w:val="0"/>
        <w:rPr>
          <w:rFonts w:ascii="Calibri Light" w:hAnsi="Calibri Light" w:cs="Calibri Light"/>
          <w:b/>
          <w:bCs/>
          <w:color w:val="990033"/>
          <w:kern w:val="36"/>
        </w:rPr>
      </w:pPr>
      <w:bookmarkStart w:id="0" w:name="_GoBack"/>
      <w:bookmarkEnd w:id="0"/>
      <w:r w:rsidRPr="00E83317">
        <w:rPr>
          <w:rFonts w:ascii="Calibri Light" w:hAnsi="Calibri Light" w:cs="Calibri Light"/>
          <w:b/>
          <w:bCs/>
          <w:color w:val="990033"/>
          <w:kern w:val="36"/>
        </w:rPr>
        <w:t>WESTERN SYDNEY COMMUNITY FELLOW AWARDS 2019</w:t>
      </w:r>
    </w:p>
    <w:p w:rsidR="00AA7950" w:rsidRPr="00E83317" w:rsidRDefault="00AA7950" w:rsidP="00AA7950">
      <w:pPr>
        <w:outlineLvl w:val="0"/>
        <w:rPr>
          <w:rFonts w:ascii="Calibri Light" w:hAnsi="Calibri Light" w:cs="Calibri Light"/>
          <w:b/>
          <w:bCs/>
          <w:color w:val="990033"/>
          <w:kern w:val="36"/>
        </w:rPr>
      </w:pPr>
    </w:p>
    <w:p w:rsidR="00AA7950" w:rsidRPr="00E83317" w:rsidRDefault="00AA7950" w:rsidP="00AA7950">
      <w:pPr>
        <w:outlineLvl w:val="0"/>
        <w:rPr>
          <w:rFonts w:ascii="Calibri Light" w:hAnsi="Calibri Light" w:cs="Calibri Light"/>
          <w:b/>
          <w:bCs/>
          <w:color w:val="990033"/>
          <w:kern w:val="36"/>
          <w:sz w:val="20"/>
          <w:szCs w:val="20"/>
        </w:rPr>
      </w:pPr>
      <w:r w:rsidRPr="00E83317">
        <w:rPr>
          <w:rFonts w:ascii="Calibri Light" w:hAnsi="Calibri Light" w:cs="Calibri Light"/>
          <w:b/>
          <w:bCs/>
          <w:color w:val="990033"/>
          <w:kern w:val="36"/>
          <w:sz w:val="20"/>
          <w:szCs w:val="20"/>
        </w:rPr>
        <w:t>PURPOSE AND GUIDELINES</w:t>
      </w:r>
    </w:p>
    <w:p w:rsidR="00AA7950" w:rsidRPr="00E83317" w:rsidRDefault="00AA7950" w:rsidP="00AA7950">
      <w:pPr>
        <w:outlineLvl w:val="1"/>
        <w:rPr>
          <w:rFonts w:ascii="Calibri Light" w:hAnsi="Calibri Light" w:cs="Calibri Light"/>
          <w:b/>
          <w:bCs/>
          <w:color w:val="990033"/>
          <w:sz w:val="20"/>
          <w:szCs w:val="20"/>
        </w:rPr>
      </w:pPr>
    </w:p>
    <w:p w:rsidR="00AA7950" w:rsidRPr="00E83317" w:rsidRDefault="00AA7950" w:rsidP="00AA7950">
      <w:pPr>
        <w:outlineLvl w:val="1"/>
        <w:rPr>
          <w:rFonts w:ascii="Calibri Light" w:hAnsi="Calibri Light" w:cs="Calibri Light"/>
          <w:b/>
          <w:bCs/>
          <w:color w:val="990033"/>
          <w:sz w:val="20"/>
          <w:szCs w:val="20"/>
        </w:rPr>
      </w:pPr>
      <w:r w:rsidRPr="00E83317">
        <w:rPr>
          <w:rFonts w:ascii="Calibri Light" w:hAnsi="Calibri Light" w:cs="Calibri Light"/>
          <w:b/>
          <w:bCs/>
          <w:color w:val="990033"/>
          <w:sz w:val="20"/>
          <w:szCs w:val="20"/>
        </w:rPr>
        <w:t>Purpose</w:t>
      </w:r>
    </w:p>
    <w:p w:rsidR="00AA7950" w:rsidRPr="00E83317" w:rsidRDefault="00AA7950" w:rsidP="00AA7950">
      <w:pPr>
        <w:rPr>
          <w:rFonts w:ascii="Calibri Light" w:hAnsi="Calibri Light" w:cs="Calibri Light"/>
          <w:color w:val="262223"/>
          <w:sz w:val="20"/>
          <w:szCs w:val="20"/>
        </w:rPr>
      </w:pPr>
      <w:r w:rsidRPr="00E83317">
        <w:rPr>
          <w:rFonts w:ascii="Calibri Light" w:hAnsi="Calibri Light" w:cs="Calibri Light"/>
          <w:color w:val="262223"/>
          <w:sz w:val="20"/>
          <w:szCs w:val="20"/>
        </w:rPr>
        <w:t>The title of Western Sydney University Community Fellow is awarded to individuals who make an </w:t>
      </w:r>
      <w:r w:rsidRPr="00E83317">
        <w:rPr>
          <w:rFonts w:ascii="Calibri Light" w:hAnsi="Calibri Light" w:cs="Calibri Light"/>
          <w:b/>
          <w:bCs/>
          <w:color w:val="262223"/>
          <w:sz w:val="20"/>
          <w:szCs w:val="20"/>
        </w:rPr>
        <w:t>outstanding contribution to the Western Sydney region</w:t>
      </w:r>
      <w:r w:rsidRPr="00E83317">
        <w:rPr>
          <w:rFonts w:ascii="Calibri Light" w:hAnsi="Calibri Light" w:cs="Calibri Light"/>
          <w:color w:val="262223"/>
          <w:sz w:val="20"/>
          <w:szCs w:val="20"/>
        </w:rPr>
        <w:t>. This title is awarded and celebrated at Western Sydney University graduation ceremonies throughout the year.</w:t>
      </w:r>
    </w:p>
    <w:p w:rsidR="00AA7950" w:rsidRPr="00E83317" w:rsidRDefault="00AA7950" w:rsidP="00AA7950">
      <w:pPr>
        <w:rPr>
          <w:rFonts w:ascii="Calibri Light" w:hAnsi="Calibri Light" w:cs="Calibri Light"/>
          <w:color w:val="262223"/>
          <w:sz w:val="20"/>
          <w:szCs w:val="20"/>
        </w:rPr>
      </w:pPr>
    </w:p>
    <w:p w:rsidR="00AA7950" w:rsidRPr="00E83317" w:rsidRDefault="00AA7950" w:rsidP="00AA7950">
      <w:pPr>
        <w:outlineLvl w:val="1"/>
        <w:rPr>
          <w:rFonts w:ascii="Calibri Light" w:hAnsi="Calibri Light" w:cs="Calibri Light"/>
          <w:b/>
          <w:bCs/>
          <w:color w:val="990033"/>
          <w:sz w:val="20"/>
          <w:szCs w:val="20"/>
        </w:rPr>
      </w:pPr>
      <w:r w:rsidRPr="00E83317">
        <w:rPr>
          <w:rFonts w:ascii="Calibri Light" w:hAnsi="Calibri Light" w:cs="Calibri Light"/>
          <w:b/>
          <w:bCs/>
          <w:color w:val="990033"/>
          <w:sz w:val="20"/>
          <w:szCs w:val="20"/>
        </w:rPr>
        <w:t>Guidelines</w:t>
      </w:r>
    </w:p>
    <w:p w:rsidR="00AA7950" w:rsidRPr="00E83317" w:rsidRDefault="00AA7950" w:rsidP="00AA7950">
      <w:pPr>
        <w:outlineLvl w:val="2"/>
        <w:rPr>
          <w:rFonts w:ascii="Calibri Light" w:hAnsi="Calibri Light" w:cs="Calibri Light"/>
          <w:b/>
          <w:bCs/>
          <w:color w:val="444444"/>
          <w:sz w:val="20"/>
          <w:szCs w:val="20"/>
        </w:rPr>
      </w:pPr>
      <w:r w:rsidRPr="00E83317">
        <w:rPr>
          <w:rFonts w:ascii="Calibri Light" w:hAnsi="Calibri Light" w:cs="Calibri Light"/>
          <w:b/>
          <w:bCs/>
          <w:color w:val="444444"/>
          <w:sz w:val="20"/>
          <w:szCs w:val="20"/>
        </w:rPr>
        <w:t>1. Eligibility</w:t>
      </w:r>
    </w:p>
    <w:p w:rsidR="00AA7950" w:rsidRPr="00E83317" w:rsidRDefault="00AA7950" w:rsidP="00AA7950">
      <w:pPr>
        <w:numPr>
          <w:ilvl w:val="0"/>
          <w:numId w:val="3"/>
        </w:numPr>
        <w:rPr>
          <w:rFonts w:ascii="Calibri Light" w:hAnsi="Calibri Light" w:cs="Calibri Light"/>
          <w:color w:val="262223"/>
          <w:sz w:val="20"/>
          <w:szCs w:val="20"/>
        </w:rPr>
      </w:pPr>
      <w:r w:rsidRPr="00E83317">
        <w:rPr>
          <w:rFonts w:ascii="Calibri Light" w:hAnsi="Calibri Light" w:cs="Calibri Light"/>
          <w:color w:val="262223"/>
          <w:sz w:val="20"/>
          <w:szCs w:val="20"/>
        </w:rPr>
        <w:t>The Western Sydney University Community Fellow is awarded to individuals external to the University who meet the selection criteria.</w:t>
      </w:r>
    </w:p>
    <w:p w:rsidR="00AA7950" w:rsidRPr="00E83317" w:rsidRDefault="00AA7950" w:rsidP="00AA7950">
      <w:pPr>
        <w:numPr>
          <w:ilvl w:val="0"/>
          <w:numId w:val="3"/>
        </w:numPr>
        <w:rPr>
          <w:rFonts w:ascii="Calibri Light" w:hAnsi="Calibri Light" w:cs="Calibri Light"/>
          <w:color w:val="262223"/>
          <w:sz w:val="20"/>
          <w:szCs w:val="20"/>
        </w:rPr>
      </w:pPr>
      <w:r w:rsidRPr="00E83317">
        <w:rPr>
          <w:rFonts w:ascii="Calibri Light" w:hAnsi="Calibri Light" w:cs="Calibri Light"/>
          <w:color w:val="262223"/>
          <w:sz w:val="20"/>
          <w:szCs w:val="20"/>
        </w:rPr>
        <w:t>Self-nominations will not be accepted.</w:t>
      </w:r>
    </w:p>
    <w:p w:rsidR="00AA7950" w:rsidRPr="00E83317" w:rsidRDefault="00AA7950" w:rsidP="00AA7950">
      <w:pPr>
        <w:numPr>
          <w:ilvl w:val="0"/>
          <w:numId w:val="3"/>
        </w:numPr>
        <w:rPr>
          <w:rFonts w:ascii="Calibri Light" w:hAnsi="Calibri Light" w:cs="Calibri Light"/>
          <w:color w:val="262223"/>
          <w:sz w:val="20"/>
          <w:szCs w:val="20"/>
        </w:rPr>
      </w:pPr>
      <w:r w:rsidRPr="00E83317">
        <w:rPr>
          <w:rFonts w:ascii="Calibri Light" w:hAnsi="Calibri Light" w:cs="Calibri Light"/>
          <w:color w:val="262223"/>
          <w:sz w:val="20"/>
          <w:szCs w:val="20"/>
        </w:rPr>
        <w:t>Current Staff of Western Sydney University are NOT eligible for nomination</w:t>
      </w:r>
      <w:r>
        <w:rPr>
          <w:rFonts w:ascii="Calibri Light" w:hAnsi="Calibri Light" w:cs="Calibri Light"/>
          <w:color w:val="262223"/>
          <w:sz w:val="20"/>
          <w:szCs w:val="20"/>
        </w:rPr>
        <w:t>. The Community Fellow Award is an honorary award that which cannot be conferred upon a current university staff member.</w:t>
      </w:r>
    </w:p>
    <w:p w:rsidR="00AA7950" w:rsidRPr="00E83317" w:rsidRDefault="00AA7950" w:rsidP="00AA7950">
      <w:pPr>
        <w:rPr>
          <w:rFonts w:ascii="Calibri Light" w:hAnsi="Calibri Light" w:cs="Calibri Light"/>
          <w:color w:val="262223"/>
          <w:sz w:val="20"/>
          <w:szCs w:val="20"/>
        </w:rPr>
      </w:pPr>
    </w:p>
    <w:p w:rsidR="00AA7950" w:rsidRPr="00E83317" w:rsidRDefault="00AA7950" w:rsidP="00AA7950">
      <w:pPr>
        <w:outlineLvl w:val="2"/>
        <w:rPr>
          <w:rFonts w:ascii="Calibri Light" w:hAnsi="Calibri Light" w:cs="Calibri Light"/>
          <w:b/>
          <w:bCs/>
          <w:color w:val="444444"/>
          <w:sz w:val="20"/>
          <w:szCs w:val="20"/>
        </w:rPr>
      </w:pPr>
      <w:r w:rsidRPr="00E83317">
        <w:rPr>
          <w:rFonts w:ascii="Calibri Light" w:hAnsi="Calibri Light" w:cs="Calibri Light"/>
          <w:b/>
          <w:bCs/>
          <w:color w:val="444444"/>
          <w:sz w:val="20"/>
          <w:szCs w:val="20"/>
        </w:rPr>
        <w:t>2. Selection Criteria</w:t>
      </w:r>
    </w:p>
    <w:p w:rsidR="00AA7950" w:rsidRPr="00E83317" w:rsidRDefault="00AA7950" w:rsidP="00AA7950">
      <w:pPr>
        <w:rPr>
          <w:rFonts w:ascii="Calibri Light" w:hAnsi="Calibri Light" w:cs="Calibri Light"/>
          <w:color w:val="262223"/>
          <w:sz w:val="20"/>
          <w:szCs w:val="20"/>
        </w:rPr>
      </w:pPr>
      <w:r w:rsidRPr="00E83317">
        <w:rPr>
          <w:rFonts w:ascii="Calibri Light" w:hAnsi="Calibri Light" w:cs="Calibri Light"/>
          <w:color w:val="262223"/>
          <w:sz w:val="20"/>
          <w:szCs w:val="20"/>
        </w:rPr>
        <w:t xml:space="preserve">To be eligible for the Western Sydney University Community Fellow award: </w:t>
      </w:r>
    </w:p>
    <w:p w:rsidR="00AA7950" w:rsidRPr="00E83317" w:rsidRDefault="00AA7950" w:rsidP="00AA7950">
      <w:pPr>
        <w:numPr>
          <w:ilvl w:val="0"/>
          <w:numId w:val="4"/>
        </w:numPr>
        <w:rPr>
          <w:rFonts w:ascii="Calibri Light" w:hAnsi="Calibri Light" w:cs="Calibri Light"/>
          <w:color w:val="262223"/>
          <w:sz w:val="20"/>
          <w:szCs w:val="20"/>
        </w:rPr>
      </w:pPr>
      <w:r w:rsidRPr="00E83317">
        <w:rPr>
          <w:rFonts w:ascii="Calibri Light" w:hAnsi="Calibri Light" w:cs="Calibri Light"/>
          <w:color w:val="262223"/>
          <w:sz w:val="20"/>
          <w:szCs w:val="20"/>
        </w:rPr>
        <w:t>An individual must be nominated by either a Western Sydney University academic or professional staff member, OR by an external partner to the University.</w:t>
      </w:r>
    </w:p>
    <w:p w:rsidR="00AA7950" w:rsidRPr="00E83317" w:rsidRDefault="00AA7950" w:rsidP="00AA7950">
      <w:pPr>
        <w:numPr>
          <w:ilvl w:val="0"/>
          <w:numId w:val="4"/>
        </w:numPr>
        <w:rPr>
          <w:rFonts w:ascii="Calibri Light" w:hAnsi="Calibri Light" w:cs="Calibri Light"/>
          <w:color w:val="262223"/>
          <w:sz w:val="20"/>
          <w:szCs w:val="20"/>
        </w:rPr>
      </w:pPr>
      <w:r w:rsidRPr="00E83317">
        <w:rPr>
          <w:rFonts w:ascii="Calibri Light" w:hAnsi="Calibri Light" w:cs="Calibri Light"/>
          <w:color w:val="262223"/>
          <w:sz w:val="20"/>
          <w:szCs w:val="20"/>
        </w:rPr>
        <w:t>The nominee's contributions to the community will have had a demonstrable impact on social, economic, cultural, environmental and/or technological development in the Western Sydney region.</w:t>
      </w:r>
    </w:p>
    <w:p w:rsidR="00AA7950" w:rsidRPr="00E83317" w:rsidRDefault="00AA7950" w:rsidP="00AA7950">
      <w:pPr>
        <w:numPr>
          <w:ilvl w:val="0"/>
          <w:numId w:val="4"/>
        </w:numPr>
        <w:rPr>
          <w:rFonts w:ascii="Calibri Light" w:hAnsi="Calibri Light" w:cs="Calibri Light"/>
          <w:color w:val="262223"/>
          <w:sz w:val="20"/>
          <w:szCs w:val="20"/>
        </w:rPr>
      </w:pPr>
      <w:r w:rsidRPr="00E83317">
        <w:rPr>
          <w:rFonts w:ascii="Calibri Light" w:hAnsi="Calibri Light" w:cs="Calibri Light"/>
          <w:color w:val="262223"/>
          <w:sz w:val="20"/>
          <w:szCs w:val="20"/>
        </w:rPr>
        <w:t>The nominee does not need to reside in the</w:t>
      </w:r>
      <w:r>
        <w:rPr>
          <w:rFonts w:ascii="Calibri Light" w:hAnsi="Calibri Light" w:cs="Calibri Light"/>
          <w:color w:val="262223"/>
          <w:sz w:val="20"/>
          <w:szCs w:val="20"/>
        </w:rPr>
        <w:t xml:space="preserve"> Western Sydney</w:t>
      </w:r>
      <w:r w:rsidRPr="00E83317">
        <w:rPr>
          <w:rFonts w:ascii="Calibri Light" w:hAnsi="Calibri Light" w:cs="Calibri Light"/>
          <w:color w:val="262223"/>
          <w:sz w:val="20"/>
          <w:szCs w:val="20"/>
        </w:rPr>
        <w:t xml:space="preserve"> region.</w:t>
      </w:r>
    </w:p>
    <w:p w:rsidR="00AA7950" w:rsidRPr="00E83317" w:rsidRDefault="00AA7950" w:rsidP="00AA7950">
      <w:pPr>
        <w:rPr>
          <w:rFonts w:ascii="Calibri Light" w:hAnsi="Calibri Light" w:cs="Calibri Light"/>
          <w:color w:val="262223"/>
          <w:sz w:val="20"/>
          <w:szCs w:val="20"/>
        </w:rPr>
      </w:pPr>
    </w:p>
    <w:p w:rsidR="00AA7950" w:rsidRPr="00E83317" w:rsidRDefault="00AA7950" w:rsidP="00AA7950">
      <w:pPr>
        <w:outlineLvl w:val="2"/>
        <w:rPr>
          <w:rFonts w:ascii="Calibri Light" w:hAnsi="Calibri Light" w:cs="Calibri Light"/>
          <w:b/>
          <w:bCs/>
          <w:color w:val="444444"/>
          <w:sz w:val="20"/>
          <w:szCs w:val="20"/>
        </w:rPr>
      </w:pPr>
      <w:r w:rsidRPr="00E83317">
        <w:rPr>
          <w:rFonts w:ascii="Calibri Light" w:hAnsi="Calibri Light" w:cs="Calibri Light"/>
          <w:b/>
          <w:bCs/>
          <w:color w:val="444444"/>
          <w:sz w:val="20"/>
          <w:szCs w:val="20"/>
        </w:rPr>
        <w:t>3. Nomination Process and Submissions</w:t>
      </w:r>
    </w:p>
    <w:p w:rsidR="00AA7950" w:rsidRPr="00E83317" w:rsidRDefault="00AA7950" w:rsidP="00AA7950">
      <w:pPr>
        <w:numPr>
          <w:ilvl w:val="0"/>
          <w:numId w:val="1"/>
        </w:numPr>
        <w:ind w:left="0"/>
        <w:rPr>
          <w:rFonts w:ascii="Calibri Light" w:hAnsi="Calibri Light" w:cs="Calibri Light"/>
          <w:color w:val="262223"/>
          <w:sz w:val="20"/>
          <w:szCs w:val="20"/>
        </w:rPr>
      </w:pPr>
      <w:r>
        <w:rPr>
          <w:rFonts w:ascii="Calibri Light" w:hAnsi="Calibri Light" w:cs="Calibri Light"/>
          <w:color w:val="262223"/>
          <w:sz w:val="20"/>
          <w:szCs w:val="20"/>
        </w:rPr>
        <w:t>The</w:t>
      </w:r>
      <w:r w:rsidRPr="00E83317">
        <w:rPr>
          <w:rFonts w:ascii="Calibri Light" w:hAnsi="Calibri Light" w:cs="Calibri Light"/>
          <w:color w:val="262223"/>
          <w:sz w:val="20"/>
          <w:szCs w:val="20"/>
        </w:rPr>
        <w:t xml:space="preserve"> Vice-Chancellor will invite, through a University wide email, all academic and professional staff of the University to nominate individuals in the community who meet the selection criteria for this award.</w:t>
      </w:r>
    </w:p>
    <w:p w:rsidR="00AA7950" w:rsidRPr="00E83317" w:rsidRDefault="00AA7950" w:rsidP="00AA7950">
      <w:pPr>
        <w:numPr>
          <w:ilvl w:val="0"/>
          <w:numId w:val="1"/>
        </w:numPr>
        <w:ind w:left="0"/>
        <w:rPr>
          <w:rFonts w:ascii="Calibri Light" w:hAnsi="Calibri Light" w:cs="Calibri Light"/>
          <w:color w:val="262223"/>
          <w:sz w:val="20"/>
          <w:szCs w:val="20"/>
        </w:rPr>
      </w:pPr>
      <w:r w:rsidRPr="00E83317">
        <w:rPr>
          <w:rFonts w:ascii="Calibri Light" w:hAnsi="Calibri Light" w:cs="Calibri Light"/>
          <w:color w:val="262223"/>
          <w:sz w:val="20"/>
          <w:szCs w:val="20"/>
        </w:rPr>
        <w:t>External partners to the University will also be invited to submit nominations. Information regarding the nomination process will be disseminated to community through various forums and networks internal and external to the University.</w:t>
      </w:r>
    </w:p>
    <w:p w:rsidR="00AA7950" w:rsidRPr="00E83317" w:rsidRDefault="00AA7950" w:rsidP="00AA7950">
      <w:pPr>
        <w:numPr>
          <w:ilvl w:val="0"/>
          <w:numId w:val="1"/>
        </w:numPr>
        <w:ind w:left="0"/>
        <w:rPr>
          <w:rFonts w:ascii="Calibri Light" w:hAnsi="Calibri Light" w:cs="Calibri Light"/>
          <w:color w:val="262223"/>
          <w:sz w:val="20"/>
          <w:szCs w:val="20"/>
        </w:rPr>
      </w:pPr>
      <w:r w:rsidRPr="00E83317">
        <w:rPr>
          <w:rFonts w:ascii="Calibri Light" w:hAnsi="Calibri Light" w:cs="Calibri Light"/>
          <w:color w:val="262223"/>
          <w:sz w:val="20"/>
          <w:szCs w:val="20"/>
        </w:rPr>
        <w:t xml:space="preserve">Nominations should be submitted online using the Community Fellow Nomination Form.  </w:t>
      </w:r>
    </w:p>
    <w:p w:rsidR="00AA7950" w:rsidRPr="00E83317" w:rsidRDefault="00AA7950" w:rsidP="00AA7950">
      <w:pPr>
        <w:numPr>
          <w:ilvl w:val="0"/>
          <w:numId w:val="1"/>
        </w:numPr>
        <w:ind w:left="0"/>
        <w:rPr>
          <w:rFonts w:ascii="Calibri Light" w:hAnsi="Calibri Light" w:cs="Calibri Light"/>
          <w:color w:val="262223"/>
          <w:sz w:val="20"/>
          <w:szCs w:val="20"/>
        </w:rPr>
      </w:pPr>
      <w:r w:rsidRPr="00E83317">
        <w:rPr>
          <w:rFonts w:ascii="Calibri Light" w:hAnsi="Calibri Light" w:cs="Calibri Light"/>
          <w:color w:val="262223"/>
          <w:sz w:val="20"/>
          <w:szCs w:val="20"/>
        </w:rPr>
        <w:t>Once nominations close, the Office of Engagement will review nominations to ensure that (</w:t>
      </w:r>
      <w:proofErr w:type="spellStart"/>
      <w:r w:rsidRPr="00E83317">
        <w:rPr>
          <w:rFonts w:ascii="Calibri Light" w:hAnsi="Calibri Light" w:cs="Calibri Light"/>
          <w:color w:val="262223"/>
          <w:sz w:val="20"/>
          <w:szCs w:val="20"/>
        </w:rPr>
        <w:t>i</w:t>
      </w:r>
      <w:proofErr w:type="spellEnd"/>
      <w:r w:rsidRPr="00E83317">
        <w:rPr>
          <w:rFonts w:ascii="Calibri Light" w:hAnsi="Calibri Light" w:cs="Calibri Light"/>
          <w:color w:val="262223"/>
          <w:sz w:val="20"/>
          <w:szCs w:val="20"/>
        </w:rPr>
        <w:t>) all selection criteria have been addressed and (ii) the nominees are of good standing. Once the quality check and vetting of nominations is completed, the Office of Engagement will convene a review panel to assess and prepare recommendations for endorsement by the Senior Deputy Vice-Chancellor.</w:t>
      </w:r>
    </w:p>
    <w:p w:rsidR="00AA7950" w:rsidRPr="00E83317" w:rsidRDefault="00AA7950" w:rsidP="00AA7950">
      <w:pPr>
        <w:numPr>
          <w:ilvl w:val="0"/>
          <w:numId w:val="1"/>
        </w:numPr>
        <w:ind w:left="0"/>
        <w:rPr>
          <w:rFonts w:ascii="Calibri Light" w:hAnsi="Calibri Light" w:cs="Calibri Light"/>
          <w:color w:val="262223"/>
          <w:sz w:val="20"/>
          <w:szCs w:val="20"/>
        </w:rPr>
      </w:pPr>
      <w:r w:rsidRPr="00E83317">
        <w:rPr>
          <w:rFonts w:ascii="Calibri Light" w:hAnsi="Calibri Light" w:cs="Calibri Light"/>
          <w:color w:val="262223"/>
          <w:sz w:val="20"/>
          <w:szCs w:val="20"/>
        </w:rPr>
        <w:t xml:space="preserve">Following endorsement by the </w:t>
      </w:r>
      <w:r w:rsidRPr="00CC3B0E">
        <w:rPr>
          <w:rFonts w:ascii="Calibri Light" w:hAnsi="Calibri Light" w:cs="Calibri Light"/>
          <w:color w:val="262223"/>
          <w:sz w:val="20"/>
          <w:szCs w:val="20"/>
        </w:rPr>
        <w:t>Senior Deputy Vice-Chancellor</w:t>
      </w:r>
      <w:r w:rsidRPr="00E83317">
        <w:rPr>
          <w:rFonts w:ascii="Calibri Light" w:hAnsi="Calibri Light" w:cs="Calibri Light"/>
          <w:color w:val="262223"/>
          <w:sz w:val="20"/>
          <w:szCs w:val="20"/>
        </w:rPr>
        <w:t>, the final recommendations will be forwarded by the Office of Engagement to the Office of Governance Services who will seek the Board of Trustees approval.</w:t>
      </w:r>
    </w:p>
    <w:p w:rsidR="00AA7950" w:rsidRPr="00E83317" w:rsidRDefault="00AA7950" w:rsidP="00AA7950">
      <w:pPr>
        <w:rPr>
          <w:rFonts w:ascii="Calibri Light" w:hAnsi="Calibri Light" w:cs="Calibri Light"/>
          <w:color w:val="262223"/>
          <w:sz w:val="20"/>
          <w:szCs w:val="20"/>
        </w:rPr>
      </w:pPr>
    </w:p>
    <w:p w:rsidR="00AA7950" w:rsidRPr="00E83317" w:rsidRDefault="00AA7950" w:rsidP="00AA7950">
      <w:pPr>
        <w:outlineLvl w:val="2"/>
        <w:rPr>
          <w:rFonts w:ascii="Calibri Light" w:hAnsi="Calibri Light" w:cs="Calibri Light"/>
          <w:b/>
          <w:bCs/>
          <w:color w:val="444444"/>
          <w:sz w:val="20"/>
          <w:szCs w:val="20"/>
        </w:rPr>
      </w:pPr>
      <w:r w:rsidRPr="00E83317">
        <w:rPr>
          <w:rFonts w:ascii="Calibri Light" w:hAnsi="Calibri Light" w:cs="Calibri Light"/>
          <w:b/>
          <w:bCs/>
          <w:color w:val="444444"/>
          <w:sz w:val="20"/>
          <w:szCs w:val="20"/>
        </w:rPr>
        <w:t>4.   Notification to successful nominees:</w:t>
      </w:r>
    </w:p>
    <w:p w:rsidR="00AA7950" w:rsidRPr="00E83317" w:rsidRDefault="00AA7950" w:rsidP="00AA7950">
      <w:pPr>
        <w:numPr>
          <w:ilvl w:val="0"/>
          <w:numId w:val="2"/>
        </w:numPr>
        <w:ind w:left="0"/>
        <w:rPr>
          <w:rFonts w:ascii="Calibri Light" w:hAnsi="Calibri Light" w:cs="Calibri Light"/>
          <w:color w:val="262223"/>
          <w:sz w:val="20"/>
          <w:szCs w:val="20"/>
        </w:rPr>
      </w:pPr>
      <w:r w:rsidRPr="00E83317">
        <w:rPr>
          <w:rFonts w:ascii="Calibri Light" w:hAnsi="Calibri Light" w:cs="Calibri Light"/>
          <w:color w:val="262223"/>
          <w:sz w:val="20"/>
          <w:szCs w:val="20"/>
        </w:rPr>
        <w:t>The Chancellor will contact all awardees after the Board of Trustees approval, inviting them to accept the nomination.</w:t>
      </w:r>
    </w:p>
    <w:p w:rsidR="00AA7950" w:rsidRPr="00E83317" w:rsidRDefault="00AA7950" w:rsidP="00AA7950">
      <w:pPr>
        <w:numPr>
          <w:ilvl w:val="0"/>
          <w:numId w:val="2"/>
        </w:numPr>
        <w:ind w:left="0"/>
        <w:rPr>
          <w:rFonts w:ascii="Calibri Light" w:hAnsi="Calibri Light" w:cs="Calibri Light"/>
          <w:color w:val="262223"/>
          <w:sz w:val="20"/>
          <w:szCs w:val="20"/>
        </w:rPr>
      </w:pPr>
      <w:r w:rsidRPr="00E83317">
        <w:rPr>
          <w:rFonts w:ascii="Calibri Light" w:hAnsi="Calibri Light" w:cs="Calibri Light"/>
          <w:color w:val="262223"/>
          <w:sz w:val="20"/>
          <w:szCs w:val="20"/>
        </w:rPr>
        <w:t>Once accepted, the Office of Marketing and Communications will liaise with the recipient to arrange a suitable graduation ceremony for the conferral of the title.</w:t>
      </w:r>
    </w:p>
    <w:p w:rsidR="00AA7950" w:rsidRPr="00E83317" w:rsidRDefault="00AA7950" w:rsidP="00AA7950">
      <w:pPr>
        <w:numPr>
          <w:ilvl w:val="0"/>
          <w:numId w:val="2"/>
        </w:numPr>
        <w:ind w:left="0"/>
        <w:rPr>
          <w:rFonts w:ascii="Calibri Light" w:hAnsi="Calibri Light" w:cs="Calibri Light"/>
          <w:color w:val="262223"/>
          <w:sz w:val="20"/>
          <w:szCs w:val="20"/>
        </w:rPr>
      </w:pPr>
      <w:r w:rsidRPr="00E83317">
        <w:rPr>
          <w:rFonts w:ascii="Calibri Light" w:hAnsi="Calibri Light" w:cs="Calibri Light"/>
          <w:color w:val="262223"/>
          <w:sz w:val="20"/>
          <w:szCs w:val="20"/>
        </w:rPr>
        <w:t>The Office of Marketing and Communications will invite the recipient's nominator and the recipient's guests to attend the conferral.</w:t>
      </w:r>
    </w:p>
    <w:p w:rsidR="00AA7950" w:rsidRPr="00E83317" w:rsidRDefault="00AA7950" w:rsidP="00AA7950">
      <w:pPr>
        <w:numPr>
          <w:ilvl w:val="0"/>
          <w:numId w:val="2"/>
        </w:numPr>
        <w:ind w:left="0"/>
        <w:rPr>
          <w:rFonts w:ascii="Calibri Light" w:hAnsi="Calibri Light" w:cs="Calibri Light"/>
          <w:color w:val="262223"/>
          <w:sz w:val="20"/>
          <w:szCs w:val="20"/>
        </w:rPr>
      </w:pPr>
      <w:r w:rsidRPr="00E83317">
        <w:rPr>
          <w:rFonts w:ascii="Calibri Light" w:hAnsi="Calibri Light" w:cs="Calibri Light"/>
          <w:color w:val="262223"/>
          <w:sz w:val="20"/>
          <w:szCs w:val="20"/>
        </w:rPr>
        <w:t>Briefing notes will be provided to the recipient by the Office of Marketing and Communications</w:t>
      </w:r>
      <w:r w:rsidRPr="00E83317">
        <w:rPr>
          <w:rFonts w:ascii="Calibri Light" w:hAnsi="Calibri Light" w:cs="Calibri Light"/>
          <w:b/>
          <w:bCs/>
          <w:color w:val="262223"/>
          <w:sz w:val="20"/>
          <w:szCs w:val="20"/>
        </w:rPr>
        <w:t>. </w:t>
      </w:r>
    </w:p>
    <w:p w:rsidR="00AA7950" w:rsidRPr="00E83317" w:rsidRDefault="00AA7950" w:rsidP="00AA7950">
      <w:pPr>
        <w:numPr>
          <w:ilvl w:val="0"/>
          <w:numId w:val="2"/>
        </w:numPr>
        <w:ind w:left="0"/>
        <w:rPr>
          <w:rFonts w:ascii="Calibri Light" w:hAnsi="Calibri Light" w:cs="Calibri Light"/>
          <w:color w:val="262223"/>
          <w:sz w:val="20"/>
          <w:szCs w:val="20"/>
        </w:rPr>
      </w:pPr>
      <w:r w:rsidRPr="00E83317">
        <w:rPr>
          <w:rFonts w:ascii="Calibri Light" w:hAnsi="Calibri Light" w:cs="Calibri Light"/>
          <w:color w:val="262223"/>
          <w:sz w:val="20"/>
          <w:szCs w:val="20"/>
        </w:rPr>
        <w:t>The Community Fellow will be gowned on the day in a bachelor's</w:t>
      </w:r>
      <w:r>
        <w:rPr>
          <w:rFonts w:ascii="Calibri Light" w:hAnsi="Calibri Light" w:cs="Calibri Light"/>
          <w:color w:val="262223"/>
          <w:sz w:val="20"/>
          <w:szCs w:val="20"/>
        </w:rPr>
        <w:t xml:space="preserve"> degree academic</w:t>
      </w:r>
      <w:r w:rsidRPr="00E83317">
        <w:rPr>
          <w:rFonts w:ascii="Calibri Light" w:hAnsi="Calibri Light" w:cs="Calibri Light"/>
          <w:color w:val="262223"/>
          <w:sz w:val="20"/>
          <w:szCs w:val="20"/>
        </w:rPr>
        <w:t xml:space="preserve"> gown (on loan) and a community stole (complimentary).</w:t>
      </w:r>
    </w:p>
    <w:p w:rsidR="00AA7950" w:rsidRPr="00E83317" w:rsidRDefault="00AA7950" w:rsidP="00AA7950">
      <w:pPr>
        <w:numPr>
          <w:ilvl w:val="0"/>
          <w:numId w:val="2"/>
        </w:numPr>
        <w:ind w:left="0"/>
        <w:rPr>
          <w:rFonts w:ascii="Calibri Light" w:hAnsi="Calibri Light" w:cs="Calibri Light"/>
          <w:color w:val="262223"/>
          <w:sz w:val="20"/>
          <w:szCs w:val="20"/>
        </w:rPr>
      </w:pPr>
      <w:r w:rsidRPr="00E83317">
        <w:rPr>
          <w:rFonts w:ascii="Calibri Light" w:hAnsi="Calibri Light" w:cs="Calibri Light"/>
          <w:color w:val="262223"/>
          <w:sz w:val="20"/>
          <w:szCs w:val="20"/>
        </w:rPr>
        <w:t>Framed Western Sydney University Community Fellow certificate will be presented to the recipient at the ceremony.</w:t>
      </w:r>
    </w:p>
    <w:p w:rsidR="004C556D" w:rsidRPr="00AA7950" w:rsidRDefault="00AA7950" w:rsidP="00AA7950">
      <w:pPr>
        <w:numPr>
          <w:ilvl w:val="0"/>
          <w:numId w:val="2"/>
        </w:numPr>
        <w:ind w:left="0"/>
        <w:rPr>
          <w:rFonts w:ascii="Calibri Light" w:hAnsi="Calibri Light" w:cs="Calibri Light"/>
          <w:color w:val="262223"/>
          <w:sz w:val="20"/>
          <w:szCs w:val="20"/>
        </w:rPr>
      </w:pPr>
      <w:r w:rsidRPr="00E83317">
        <w:rPr>
          <w:rFonts w:ascii="Calibri Light" w:hAnsi="Calibri Light" w:cs="Calibri Light"/>
          <w:color w:val="262223"/>
          <w:sz w:val="20"/>
          <w:szCs w:val="20"/>
        </w:rPr>
        <w:t>Announcements about award recipients will be included on the University website and in the program which will be distributed at the graduation ceremony.</w:t>
      </w:r>
    </w:p>
    <w:sectPr w:rsidR="004C556D" w:rsidRPr="00AA7950" w:rsidSect="00AA7950">
      <w:headerReference w:type="default" r:id="rId7"/>
      <w:pgSz w:w="11906" w:h="16838"/>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950" w:rsidRDefault="00AA7950" w:rsidP="00AA7950">
      <w:r>
        <w:separator/>
      </w:r>
    </w:p>
  </w:endnote>
  <w:endnote w:type="continuationSeparator" w:id="0">
    <w:p w:rsidR="00AA7950" w:rsidRDefault="00AA7950" w:rsidP="00AA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950" w:rsidRDefault="00AA7950" w:rsidP="00AA7950">
      <w:r>
        <w:separator/>
      </w:r>
    </w:p>
  </w:footnote>
  <w:footnote w:type="continuationSeparator" w:id="0">
    <w:p w:rsidR="00AA7950" w:rsidRDefault="00AA7950" w:rsidP="00AA79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950" w:rsidRDefault="00AA7950">
    <w:pPr>
      <w:pStyle w:val="Header"/>
    </w:pPr>
    <w:r>
      <w:rPr>
        <w:noProof/>
        <w:lang w:eastAsia="en-AU"/>
      </w:rPr>
      <w:drawing>
        <wp:anchor distT="0" distB="0" distL="114300" distR="114300" simplePos="0" relativeHeight="251658240" behindDoc="1" locked="0" layoutInCell="1" allowOverlap="1">
          <wp:simplePos x="0" y="0"/>
          <wp:positionH relativeFrom="page">
            <wp:posOffset>2667000</wp:posOffset>
          </wp:positionH>
          <wp:positionV relativeFrom="paragraph">
            <wp:posOffset>7620</wp:posOffset>
          </wp:positionV>
          <wp:extent cx="1713865" cy="669290"/>
          <wp:effectExtent l="0" t="0" r="635" b="0"/>
          <wp:wrapTopAndBottom/>
          <wp:docPr id="16" name="Picture 16" descr="Description: RAID:iMedia Server:UWS_iMedia_Server:Resources:New Brand:logo:WSU_Logo:eps:WSU_Logo_RG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RAID:iMedia Server:UWS_iMedia_Server:Resources:New Brand:logo:WSU_Logo:eps:WSU_Logo_RGB.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865" cy="669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7950" w:rsidRDefault="00AA79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91160"/>
    <w:multiLevelType w:val="multilevel"/>
    <w:tmpl w:val="99F62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D351D1"/>
    <w:multiLevelType w:val="hybridMultilevel"/>
    <w:tmpl w:val="FFB202D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94B64A5"/>
    <w:multiLevelType w:val="multilevel"/>
    <w:tmpl w:val="830252BE"/>
    <w:lvl w:ilvl="0">
      <w:start w:val="1"/>
      <w:numFmt w:val="decimal"/>
      <w:lvlText w:val="%1."/>
      <w:lvlJc w:val="left"/>
      <w:pPr>
        <w:tabs>
          <w:tab w:val="num" w:pos="720"/>
        </w:tabs>
        <w:ind w:left="720" w:hanging="360"/>
      </w:pPr>
    </w:lvl>
    <w:lvl w:ilvl="1">
      <w:start w:val="4"/>
      <w:numFmt w:val="bullet"/>
      <w:lvlText w:val=""/>
      <w:lvlJc w:val="left"/>
      <w:pPr>
        <w:ind w:left="1440" w:hanging="360"/>
      </w:pPr>
      <w:rPr>
        <w:rFonts w:ascii="Symbol" w:eastAsia="Times New Roman" w:hAnsi="Symbol" w:cs="Calibri Light" w:hint="default"/>
        <w:color w:val="262223"/>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CE96342"/>
    <w:multiLevelType w:val="hybridMultilevel"/>
    <w:tmpl w:val="492A545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950"/>
    <w:rsid w:val="001E51EA"/>
    <w:rsid w:val="00AA7950"/>
    <w:rsid w:val="00B01082"/>
    <w:rsid w:val="00CE6D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DBA334D-9B21-4342-B255-C3D90BBF0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9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7950"/>
    <w:pPr>
      <w:tabs>
        <w:tab w:val="center" w:pos="4513"/>
        <w:tab w:val="right" w:pos="9026"/>
      </w:tabs>
    </w:pPr>
  </w:style>
  <w:style w:type="character" w:customStyle="1" w:styleId="HeaderChar">
    <w:name w:val="Header Char"/>
    <w:basedOn w:val="DefaultParagraphFont"/>
    <w:link w:val="Header"/>
    <w:uiPriority w:val="99"/>
    <w:rsid w:val="00AA795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A7950"/>
    <w:pPr>
      <w:tabs>
        <w:tab w:val="center" w:pos="4513"/>
        <w:tab w:val="right" w:pos="9026"/>
      </w:tabs>
    </w:pPr>
  </w:style>
  <w:style w:type="character" w:customStyle="1" w:styleId="FooterChar">
    <w:name w:val="Footer Char"/>
    <w:basedOn w:val="DefaultParagraphFont"/>
    <w:link w:val="Footer"/>
    <w:uiPriority w:val="99"/>
    <w:rsid w:val="00AA795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506</Words>
  <Characters>2856</Characters>
  <Application>Microsoft Office Word</Application>
  <DocSecurity>0</DocSecurity>
  <Lines>52</Lines>
  <Paragraphs>32</Paragraphs>
  <ScaleCrop>false</ScaleCrop>
  <HeadingPairs>
    <vt:vector size="2" baseType="variant">
      <vt:variant>
        <vt:lpstr>Title</vt:lpstr>
      </vt:variant>
      <vt:variant>
        <vt:i4>1</vt:i4>
      </vt:variant>
    </vt:vector>
  </HeadingPairs>
  <TitlesOfParts>
    <vt:vector size="1" baseType="lpstr">
      <vt:lpstr/>
    </vt:vector>
  </TitlesOfParts>
  <Company>Western Sydney University</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Krystal Goodrich-Dyba</dc:creator>
  <cp:keywords/>
  <dc:description/>
  <cp:lastModifiedBy>Krystal Goodrich-Dyba</cp:lastModifiedBy>
  <cp:revision>2</cp:revision>
  <dcterms:created xsi:type="dcterms:W3CDTF">2018-11-29T02:30:00Z</dcterms:created>
  <dcterms:modified xsi:type="dcterms:W3CDTF">2018-11-29T02:30:00Z</dcterms:modified>
</cp:coreProperties>
</file>