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i/>
          <w:iCs/>
          <w:color w:val="auto"/>
          <w:spacing w:val="0"/>
          <w:kern w:val="0"/>
          <w:sz w:val="24"/>
          <w:szCs w:val="22"/>
        </w:rPr>
        <w:id w:val="-1109737418"/>
        <w:docPartObj>
          <w:docPartGallery w:val="Cover Pages"/>
          <w:docPartUnique/>
        </w:docPartObj>
      </w:sdtPr>
      <w:sdtEndPr>
        <w:rPr>
          <w:color w:val="ED0033"/>
        </w:rPr>
      </w:sdtEndPr>
      <w:sdtContent>
        <w:p w14:paraId="340F4B3C" w14:textId="77329B43" w:rsidR="0014355A" w:rsidRPr="00571051" w:rsidRDefault="0014355A" w:rsidP="00950EA8">
          <w:pPr>
            <w:pStyle w:val="Title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73600" behindDoc="1" locked="0" layoutInCell="1" allowOverlap="1" wp14:anchorId="5ED1FF53" wp14:editId="4D2B7F8F">
                <wp:simplePos x="0" y="0"/>
                <wp:positionH relativeFrom="page">
                  <wp:align>right</wp:align>
                </wp:positionH>
                <wp:positionV relativeFrom="paragraph">
                  <wp:posOffset>-1000488</wp:posOffset>
                </wp:positionV>
                <wp:extent cx="7543800" cy="10670856"/>
                <wp:effectExtent l="0" t="0" r="0" b="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02P90WGFY14:Users:charlottefarani:Desktop:official name change:Name Change Versions:BRND0001 Letterhead_2 NEW For Wor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0" cy="10670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35846">
            <w:rPr>
              <w:noProof/>
              <w:color w:val="E1B4AF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3120" behindDoc="1" locked="0" layoutInCell="1" allowOverlap="1" wp14:anchorId="0C2C7904" wp14:editId="17F367E5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-162923</wp:posOffset>
                    </wp:positionV>
                    <wp:extent cx="11677741" cy="12183473"/>
                    <wp:effectExtent l="0" t="0" r="0" b="8890"/>
                    <wp:wrapNone/>
                    <wp:docPr id="6" name="Isosceles Triangle 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0" y="0"/>
                              <a:ext cx="11677741" cy="12183473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  <a:solidFill>
                              <a:srgbClr val="E1B4A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2876F0" w14:textId="77777777" w:rsidR="0014355A" w:rsidRPr="00CE7978" w:rsidRDefault="0014355A" w:rsidP="00B4291C">
                                <w:pPr>
                                  <w:ind w:left="720" w:hanging="720"/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2C7904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6" o:spid="_x0000_s1026" type="#_x0000_t5" style="position:absolute;margin-left:0;margin-top:-12.85pt;width:919.5pt;height:959.35pt;rotation:180;z-index:-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dzYQIAAIcEAAAOAAAAZHJzL2Uyb0RvYy54bWysVNtuEzEQfUfiHyy/pxsn22wadVMlaYMq&#10;FajU8gGO13sBr8fYTjYF8e+MvUsa4A2RB8vj8Ryfc2Yn1zfHVpGDtK4BnVN2MaZEagFFo6ucfnre&#10;juaUOM91wRVomdMX6ejN8u2b684s5ARqUIW0BEG0W3Qmp7X3ZpEkTtSy5e4CjNSYLMG23GNoq6Sw&#10;vEP0ViWT8XiWdGALY0FI5/D0tk/SZcQvSyn8x7J00hOVU+Tm42rjugtrsrzmi8pyUzdioMH/gUXL&#10;G42PnqBuuedkb5u/oNpGWHBQ+gsBbQJl2QgZNaAaNv5DzVPNjYxa0BxnTja5/wcrPhweLWmKnM4o&#10;0bzFFt07cEIq6cizbbiulCSzqE0e/YPzQSXuenXfN2w+vc22s9E6vZqP0ul6OrpK5+sRyybz9eVk&#10;tZrdpT+Cy0msivVJZ9wiPhzaFLdP5tEGYGceQHxxRMOmxqflylroaskLlMwizG8FIXBYSnbdeyiQ&#10;O997iFyPpW2JBew3G8/H4ReP0XByjN1/OXU/iBF4yNgsy7KUUSIwySaoLM2mA/eAFwga6/w7CS0J&#10;m5z6waEIzg+DPVUxWMmLz5SUrcJP6sAVYT2R3o3hNvryCzMaAKopto1SMbDVbqMswdqc3rF1utoO&#10;dNz5NaXDZQ2hrMcOJ9HlYE5vsj/ujpgMju2geEHPojs4Ezi9qKQG+42SDichp+7rnltJibrX6PsV&#10;S9MwOjFIL7MJBvY8szvPcC0QCp2hpN9ufD9ue2Obqg4NiWZpWGGvysYHxq+shgC/9vjJDJMZxuk8&#10;jrde/z+WPwEAAP//AwBQSwMEFAAGAAgAAAAhABdXOwvhAAAACgEAAA8AAABkcnMvZG93bnJldi54&#10;bWxMj81OwzAQhO9IvIO1SFxQ67QR0IY4VUVVqRz7IwQ3J17i0Hgd2W4bePo6J7jt7oxmv8kXvWnZ&#10;GZ1vLAmYjBNgSJVVDdUCDvv1aAbMB0lKtpZQwA96WBS3N7nMlL3QFs+7ULMYQj6TAnQIXca5rzQa&#10;6ce2Q4ral3VGhri6misnLzHctHyaJE/cyIbiBy07fNVYHXcnI4B/62M6Oew/N+6jXz3g8u39t+yE&#10;uL/rly/AAvbhzwwDfkSHIjKV9kTKs1ZALBIEjKaPz8AGeZbO46kcpnmaAC9y/r9CcQUAAP//AwBQ&#10;SwECLQAUAAYACAAAACEAtoM4kv4AAADhAQAAEwAAAAAAAAAAAAAAAAAAAAAAW0NvbnRlbnRfVHlw&#10;ZXNdLnhtbFBLAQItABQABgAIAAAAIQA4/SH/1gAAAJQBAAALAAAAAAAAAAAAAAAAAC8BAABfcmVs&#10;cy8ucmVsc1BLAQItABQABgAIAAAAIQCMNQdzYQIAAIcEAAAOAAAAAAAAAAAAAAAAAC4CAABkcnMv&#10;ZTJvRG9jLnhtbFBLAQItABQABgAIAAAAIQAXVzsL4QAAAAoBAAAPAAAAAAAAAAAAAAAAALsEAABk&#10;cnMvZG93bnJldi54bWxQSwUGAAAAAAQABADzAAAAyQUAAAAA&#10;" adj="21600" fillcolor="#e1b4af" stroked="f">
                    <v:textbox>
                      <w:txbxContent>
                        <w:p w14:paraId="672876F0" w14:textId="77777777" w:rsidR="0014355A" w:rsidRPr="00CE7978" w:rsidRDefault="0014355A" w:rsidP="00B4291C">
                          <w:pPr>
                            <w:ind w:left="720" w:hanging="720"/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30871">
            <w:t>Dragon Professional</w:t>
          </w:r>
          <w:r w:rsidR="003A0056">
            <w:t>.</w:t>
          </w:r>
        </w:p>
        <w:p w14:paraId="3BFAACA7" w14:textId="77777777" w:rsidR="00AB7BD1" w:rsidRDefault="0014355A" w:rsidP="00921F61">
          <w:pPr>
            <w:pStyle w:val="Subtitle"/>
            <w:rPr>
              <w:w w:val="9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0288" behindDoc="0" locked="0" layoutInCell="1" allowOverlap="1" wp14:anchorId="3178540F" wp14:editId="17D75156">
                <wp:simplePos x="0" y="0"/>
                <wp:positionH relativeFrom="margin">
                  <wp:posOffset>4168775</wp:posOffset>
                </wp:positionH>
                <wp:positionV relativeFrom="paragraph">
                  <wp:posOffset>2583996</wp:posOffset>
                </wp:positionV>
                <wp:extent cx="1756410" cy="878205"/>
                <wp:effectExtent l="0" t="0" r="0" b="0"/>
                <wp:wrapTopAndBottom/>
                <wp:docPr id="15" name="Pictur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ogincms.westernsydney.edu.au/__data/assets/image/0011/1645643/Dragon-logo-web-250p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641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32A9">
            <w:rPr>
              <w:w w:val="90"/>
            </w:rPr>
            <w:t>Getting Started</w:t>
          </w:r>
        </w:p>
        <w:p w14:paraId="1667C73B" w14:textId="2489226E" w:rsidR="0014355A" w:rsidRPr="00921F61" w:rsidRDefault="00B700DA" w:rsidP="00921F61">
          <w:pPr>
            <w:pStyle w:val="Subtitle"/>
            <w:rPr>
              <w:w w:val="90"/>
            </w:rPr>
          </w:pPr>
          <w:r>
            <w:rPr>
              <w:w w:val="90"/>
            </w:rPr>
            <w:t xml:space="preserve">Support Manual </w:t>
          </w:r>
          <w:r w:rsidR="001832A9">
            <w:rPr>
              <w:w w:val="90"/>
            </w:rPr>
            <w:t>1</w:t>
          </w:r>
          <w:r w:rsidR="003F0864">
            <w:rPr>
              <w:w w:val="90"/>
            </w:rPr>
            <w:t xml:space="preserve"> of 7</w:t>
          </w:r>
          <w:r w:rsidR="0014355A">
            <w:br w:type="page"/>
          </w:r>
        </w:p>
        <w:sdt>
          <w:sdtPr>
            <w:rPr>
              <w:rFonts w:asciiTheme="minorHAnsi" w:eastAsiaTheme="minorHAnsi" w:hAnsiTheme="minorHAnsi" w:cstheme="minorBidi"/>
              <w:sz w:val="24"/>
              <w:szCs w:val="22"/>
              <w:lang w:val="en-AU"/>
            </w:rPr>
            <w:id w:val="-1422709977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2652E772" w14:textId="77777777" w:rsidR="003C49F5" w:rsidRDefault="003C49F5">
              <w:pPr>
                <w:pStyle w:val="TOCHeading"/>
              </w:pPr>
              <w:r>
                <w:t>Contents</w:t>
              </w:r>
            </w:p>
            <w:p w14:paraId="3FE18575" w14:textId="398B4A47" w:rsidR="001832A9" w:rsidRDefault="003C49F5">
              <w:pPr>
                <w:pStyle w:val="TOC1"/>
                <w:tabs>
                  <w:tab w:val="right" w:leader="dot" w:pos="9016"/>
                </w:tabs>
                <w:rPr>
                  <w:rFonts w:eastAsiaTheme="minorEastAsia"/>
                  <w:noProof/>
                  <w:sz w:val="22"/>
                  <w:lang w:eastAsia="en-AU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43122571" w:history="1">
                <w:r w:rsidR="001832A9" w:rsidRPr="00BD5D9E">
                  <w:rPr>
                    <w:rStyle w:val="Hyperlink"/>
                    <w:noProof/>
                  </w:rPr>
                  <w:t>Getting started</w:t>
                </w:r>
                <w:r w:rsidR="001832A9">
                  <w:rPr>
                    <w:noProof/>
                    <w:webHidden/>
                  </w:rPr>
                  <w:tab/>
                </w:r>
                <w:r w:rsidR="001832A9">
                  <w:rPr>
                    <w:noProof/>
                    <w:webHidden/>
                  </w:rPr>
                  <w:fldChar w:fldCharType="begin"/>
                </w:r>
                <w:r w:rsidR="001832A9">
                  <w:rPr>
                    <w:noProof/>
                    <w:webHidden/>
                  </w:rPr>
                  <w:instrText xml:space="preserve"> PAGEREF _Toc43122571 \h </w:instrText>
                </w:r>
                <w:r w:rsidR="001832A9">
                  <w:rPr>
                    <w:noProof/>
                    <w:webHidden/>
                  </w:rPr>
                </w:r>
                <w:r w:rsidR="001832A9">
                  <w:rPr>
                    <w:noProof/>
                    <w:webHidden/>
                  </w:rPr>
                  <w:fldChar w:fldCharType="separate"/>
                </w:r>
                <w:r w:rsidR="001832A9">
                  <w:rPr>
                    <w:noProof/>
                    <w:webHidden/>
                  </w:rPr>
                  <w:t>2</w:t>
                </w:r>
                <w:r w:rsidR="001832A9">
                  <w:rPr>
                    <w:noProof/>
                    <w:webHidden/>
                  </w:rPr>
                  <w:fldChar w:fldCharType="end"/>
                </w:r>
              </w:hyperlink>
            </w:p>
            <w:p w14:paraId="49C9B4D7" w14:textId="083ED405" w:rsidR="001832A9" w:rsidRDefault="003F12D1">
              <w:pPr>
                <w:pStyle w:val="TOC2"/>
                <w:tabs>
                  <w:tab w:val="right" w:leader="dot" w:pos="9016"/>
                </w:tabs>
                <w:rPr>
                  <w:rFonts w:eastAsiaTheme="minorEastAsia"/>
                  <w:noProof/>
                  <w:sz w:val="22"/>
                  <w:lang w:eastAsia="en-AU"/>
                </w:rPr>
              </w:pPr>
              <w:hyperlink w:anchor="_Toc43122572" w:history="1">
                <w:r w:rsidR="001832A9" w:rsidRPr="00BD5D9E">
                  <w:rPr>
                    <w:rStyle w:val="Hyperlink"/>
                    <w:noProof/>
                  </w:rPr>
                  <w:t>Tips for good dictation technique</w:t>
                </w:r>
                <w:r w:rsidR="001832A9">
                  <w:rPr>
                    <w:noProof/>
                    <w:webHidden/>
                  </w:rPr>
                  <w:tab/>
                </w:r>
                <w:r w:rsidR="001832A9">
                  <w:rPr>
                    <w:noProof/>
                    <w:webHidden/>
                  </w:rPr>
                  <w:fldChar w:fldCharType="begin"/>
                </w:r>
                <w:r w:rsidR="001832A9">
                  <w:rPr>
                    <w:noProof/>
                    <w:webHidden/>
                  </w:rPr>
                  <w:instrText xml:space="preserve"> PAGEREF _Toc43122572 \h </w:instrText>
                </w:r>
                <w:r w:rsidR="001832A9">
                  <w:rPr>
                    <w:noProof/>
                    <w:webHidden/>
                  </w:rPr>
                </w:r>
                <w:r w:rsidR="001832A9">
                  <w:rPr>
                    <w:noProof/>
                    <w:webHidden/>
                  </w:rPr>
                  <w:fldChar w:fldCharType="separate"/>
                </w:r>
                <w:r w:rsidR="001832A9">
                  <w:rPr>
                    <w:noProof/>
                    <w:webHidden/>
                  </w:rPr>
                  <w:t>2</w:t>
                </w:r>
                <w:r w:rsidR="001832A9">
                  <w:rPr>
                    <w:noProof/>
                    <w:webHidden/>
                  </w:rPr>
                  <w:fldChar w:fldCharType="end"/>
                </w:r>
              </w:hyperlink>
            </w:p>
            <w:p w14:paraId="5A2B860E" w14:textId="5111D4EE" w:rsidR="001832A9" w:rsidRDefault="003F12D1">
              <w:pPr>
                <w:pStyle w:val="TOC2"/>
                <w:tabs>
                  <w:tab w:val="right" w:leader="dot" w:pos="9016"/>
                </w:tabs>
                <w:rPr>
                  <w:rFonts w:eastAsiaTheme="minorEastAsia"/>
                  <w:noProof/>
                  <w:sz w:val="22"/>
                  <w:lang w:eastAsia="en-AU"/>
                </w:rPr>
              </w:pPr>
              <w:hyperlink w:anchor="_Toc43122573" w:history="1">
                <w:r w:rsidR="001832A9" w:rsidRPr="00BD5D9E">
                  <w:rPr>
                    <w:rStyle w:val="Hyperlink"/>
                    <w:noProof/>
                  </w:rPr>
                  <w:t>Commands</w:t>
                </w:r>
                <w:r w:rsidR="001832A9">
                  <w:rPr>
                    <w:noProof/>
                    <w:webHidden/>
                  </w:rPr>
                  <w:tab/>
                </w:r>
                <w:r w:rsidR="001832A9">
                  <w:rPr>
                    <w:noProof/>
                    <w:webHidden/>
                  </w:rPr>
                  <w:fldChar w:fldCharType="begin"/>
                </w:r>
                <w:r w:rsidR="001832A9">
                  <w:rPr>
                    <w:noProof/>
                    <w:webHidden/>
                  </w:rPr>
                  <w:instrText xml:space="preserve"> PAGEREF _Toc43122573 \h </w:instrText>
                </w:r>
                <w:r w:rsidR="001832A9">
                  <w:rPr>
                    <w:noProof/>
                    <w:webHidden/>
                  </w:rPr>
                </w:r>
                <w:r w:rsidR="001832A9">
                  <w:rPr>
                    <w:noProof/>
                    <w:webHidden/>
                  </w:rPr>
                  <w:fldChar w:fldCharType="separate"/>
                </w:r>
                <w:r w:rsidR="001832A9">
                  <w:rPr>
                    <w:noProof/>
                    <w:webHidden/>
                  </w:rPr>
                  <w:t>2</w:t>
                </w:r>
                <w:r w:rsidR="001832A9">
                  <w:rPr>
                    <w:noProof/>
                    <w:webHidden/>
                  </w:rPr>
                  <w:fldChar w:fldCharType="end"/>
                </w:r>
              </w:hyperlink>
            </w:p>
            <w:p w14:paraId="52C29AC8" w14:textId="41F8F343" w:rsidR="001832A9" w:rsidRDefault="003F12D1">
              <w:pPr>
                <w:pStyle w:val="TOC2"/>
                <w:tabs>
                  <w:tab w:val="right" w:leader="dot" w:pos="9016"/>
                </w:tabs>
                <w:rPr>
                  <w:rFonts w:eastAsiaTheme="minorEastAsia"/>
                  <w:noProof/>
                  <w:sz w:val="22"/>
                  <w:lang w:eastAsia="en-AU"/>
                </w:rPr>
              </w:pPr>
              <w:hyperlink w:anchor="_Toc43122574" w:history="1">
                <w:r w:rsidR="001832A9" w:rsidRPr="00BD5D9E">
                  <w:rPr>
                    <w:rStyle w:val="Hyperlink"/>
                    <w:noProof/>
                  </w:rPr>
                  <w:t>How Dragon recognises the difference between dictation and commands</w:t>
                </w:r>
                <w:r w:rsidR="001832A9">
                  <w:rPr>
                    <w:noProof/>
                    <w:webHidden/>
                  </w:rPr>
                  <w:tab/>
                </w:r>
                <w:r w:rsidR="001832A9">
                  <w:rPr>
                    <w:noProof/>
                    <w:webHidden/>
                  </w:rPr>
                  <w:fldChar w:fldCharType="begin"/>
                </w:r>
                <w:r w:rsidR="001832A9">
                  <w:rPr>
                    <w:noProof/>
                    <w:webHidden/>
                  </w:rPr>
                  <w:instrText xml:space="preserve"> PAGEREF _Toc43122574 \h </w:instrText>
                </w:r>
                <w:r w:rsidR="001832A9">
                  <w:rPr>
                    <w:noProof/>
                    <w:webHidden/>
                  </w:rPr>
                </w:r>
                <w:r w:rsidR="001832A9">
                  <w:rPr>
                    <w:noProof/>
                    <w:webHidden/>
                  </w:rPr>
                  <w:fldChar w:fldCharType="separate"/>
                </w:r>
                <w:r w:rsidR="001832A9">
                  <w:rPr>
                    <w:noProof/>
                    <w:webHidden/>
                  </w:rPr>
                  <w:t>3</w:t>
                </w:r>
                <w:r w:rsidR="001832A9">
                  <w:rPr>
                    <w:noProof/>
                    <w:webHidden/>
                  </w:rPr>
                  <w:fldChar w:fldCharType="end"/>
                </w:r>
              </w:hyperlink>
            </w:p>
            <w:p w14:paraId="56AA8D44" w14:textId="7C861BB2" w:rsidR="003C49F5" w:rsidRDefault="003C49F5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14:paraId="7D65B0DC" w14:textId="77777777" w:rsidR="00402141" w:rsidRDefault="00402141" w:rsidP="00402141">
          <w:r>
            <w:br w:type="page"/>
          </w:r>
        </w:p>
        <w:p w14:paraId="413ED611" w14:textId="6E93B99E" w:rsidR="0014355A" w:rsidRPr="00E30871" w:rsidRDefault="001832A9" w:rsidP="00E30871">
          <w:pPr>
            <w:pStyle w:val="Heading1"/>
          </w:pPr>
          <w:bookmarkStart w:id="0" w:name="_Toc43122571"/>
          <w:r>
            <w:lastRenderedPageBreak/>
            <w:t>Getting started</w:t>
          </w:r>
          <w:bookmarkEnd w:id="0"/>
        </w:p>
        <w:p w14:paraId="22A7249E" w14:textId="6D55A1A0" w:rsidR="0014355A" w:rsidRPr="00862327" w:rsidRDefault="00CA536F">
          <w:pPr>
            <w:rPr>
              <w:rStyle w:val="SubtleEmphasis"/>
              <w:i w:val="0"/>
              <w:iCs w:val="0"/>
              <w:color w:val="ED0033"/>
              <w:u w:val="dotted"/>
            </w:rPr>
          </w:pPr>
          <w:r>
            <w:rPr>
              <w:rStyle w:val="SubtleEmphasis"/>
            </w:rPr>
            <w:t xml:space="preserve">Refer to the supporting video </w:t>
          </w:r>
          <w:hyperlink r:id="rId13" w:history="1">
            <w:r w:rsidRPr="00AB7BD1">
              <w:rPr>
                <w:rStyle w:val="Hyperlink"/>
                <w:i/>
              </w:rPr>
              <w:t>0</w:t>
            </w:r>
            <w:r w:rsidR="001832A9" w:rsidRPr="00AB7BD1">
              <w:rPr>
                <w:rStyle w:val="Hyperlink"/>
                <w:i/>
              </w:rPr>
              <w:t>1</w:t>
            </w:r>
            <w:r w:rsidRPr="00AB7BD1">
              <w:rPr>
                <w:rStyle w:val="Hyperlink"/>
                <w:i/>
              </w:rPr>
              <w:t xml:space="preserve">. </w:t>
            </w:r>
            <w:r w:rsidR="001832A9" w:rsidRPr="00AB7BD1">
              <w:rPr>
                <w:rStyle w:val="Hyperlink"/>
                <w:i/>
              </w:rPr>
              <w:t>Getting started</w:t>
            </w:r>
          </w:hyperlink>
          <w:r w:rsidR="001832A9" w:rsidRPr="00AB7BD1">
            <w:rPr>
              <w:i/>
            </w:rPr>
            <w:t>.</w:t>
          </w:r>
        </w:p>
        <w:p w14:paraId="7F006F33" w14:textId="77777777" w:rsidR="001832A9" w:rsidRDefault="001832A9" w:rsidP="001832A9">
          <w:pPr>
            <w:pStyle w:val="Heading2"/>
          </w:pPr>
          <w:bookmarkStart w:id="1" w:name="_Toc43122572"/>
          <w:r>
            <w:t>Tips for good dictation technique</w:t>
          </w:r>
          <w:bookmarkEnd w:id="1"/>
        </w:p>
        <w:p w14:paraId="4EB6EF0A" w14:textId="77777777" w:rsidR="001832A9" w:rsidRDefault="001832A9" w:rsidP="001832A9">
          <w:r>
            <w:t>In order to get better results with Dragon you need to:</w:t>
          </w:r>
        </w:p>
        <w:p w14:paraId="5AFD21AE" w14:textId="77777777" w:rsidR="001832A9" w:rsidRDefault="001832A9" w:rsidP="001832A9">
          <w:pPr>
            <w:pStyle w:val="ListParagraph"/>
            <w:numPr>
              <w:ilvl w:val="0"/>
              <w:numId w:val="22"/>
            </w:numPr>
          </w:pPr>
          <w:r>
            <w:t>Speak naturally.</w:t>
          </w:r>
        </w:p>
        <w:p w14:paraId="3C020241" w14:textId="77777777" w:rsidR="001832A9" w:rsidRDefault="001832A9" w:rsidP="001832A9">
          <w:pPr>
            <w:pStyle w:val="ListParagraph"/>
            <w:numPr>
              <w:ilvl w:val="0"/>
              <w:numId w:val="22"/>
            </w:numPr>
          </w:pPr>
          <w:r>
            <w:t>Avoid mumbling or slurring your words.</w:t>
          </w:r>
        </w:p>
        <w:p w14:paraId="341D3CA0" w14:textId="6560D668" w:rsidR="001832A9" w:rsidRDefault="001832A9" w:rsidP="001832A9">
          <w:pPr>
            <w:pStyle w:val="ListParagraph"/>
            <w:numPr>
              <w:ilvl w:val="0"/>
              <w:numId w:val="22"/>
            </w:numPr>
          </w:pPr>
          <w:r>
            <w:t>Mentally rehearse what you want to dictate to avoid disappointing results. Trying to think of what to say while you are dictating will result in unnecessary words like “err”, “</w:t>
          </w:r>
          <w:proofErr w:type="spellStart"/>
          <w:r>
            <w:t>arr</w:t>
          </w:r>
          <w:proofErr w:type="spellEnd"/>
          <w:r>
            <w:t>” and “uhm”.</w:t>
          </w:r>
        </w:p>
        <w:p w14:paraId="60AB84C3" w14:textId="77777777" w:rsidR="001832A9" w:rsidRDefault="001832A9" w:rsidP="001832A9">
          <w:pPr>
            <w:pStyle w:val="ListParagraph"/>
            <w:numPr>
              <w:ilvl w:val="0"/>
              <w:numId w:val="22"/>
            </w:numPr>
          </w:pPr>
          <w:r>
            <w:t>Avoid dictating single words as Dragon relies on context as well as pronunciation.</w:t>
          </w:r>
        </w:p>
        <w:p w14:paraId="2F112759" w14:textId="2191020E" w:rsidR="001832A9" w:rsidRDefault="001832A9" w:rsidP="001832A9">
          <w:pPr>
            <w:pStyle w:val="ListParagraph"/>
            <w:numPr>
              <w:ilvl w:val="0"/>
              <w:numId w:val="22"/>
            </w:numPr>
          </w:pPr>
          <w:r>
            <w:t xml:space="preserve">Dictate complete sentences or a string of words and always say the punctuation mark to end a sentence e.g.  “full stop”, “exclamation mark”, “question mark”. This will avoid confusion with similar sounding words as demonstrated in the video with the following two sentences: </w:t>
          </w:r>
          <w:r>
            <w:br/>
            <w:t>“I’m going to ride a horse across the plain. I am going for a ride on a plane.”</w:t>
          </w:r>
        </w:p>
        <w:p w14:paraId="401F5A7F" w14:textId="77777777" w:rsidR="001832A9" w:rsidRDefault="001832A9" w:rsidP="001832A9">
          <w:pPr>
            <w:pStyle w:val="Heading2"/>
          </w:pPr>
          <w:bookmarkStart w:id="2" w:name="_Toc43122573"/>
          <w:r>
            <w:t>Commands</w:t>
          </w:r>
          <w:bookmarkEnd w:id="2"/>
        </w:p>
        <w:p w14:paraId="7B8830F0" w14:textId="77777777" w:rsidR="001832A9" w:rsidRDefault="001832A9" w:rsidP="001832A9">
          <w:r>
            <w:t xml:space="preserve">As well as transcribing your voice as text, Dragon responds to commands. There are hundreds of voice commands built into Dragon to enable totally hands-free use of a computer. </w:t>
          </w:r>
        </w:p>
        <w:p w14:paraId="0DDF99D3" w14:textId="3193E7AE" w:rsidR="001832A9" w:rsidRPr="001832A9" w:rsidRDefault="001832A9" w:rsidP="001832A9">
          <w:pPr>
            <w:pStyle w:val="IntenseQuote"/>
          </w:pPr>
          <w:r w:rsidRPr="001832A9">
            <w:rPr>
              <w:rStyle w:val="IntenseQuoteChar"/>
              <w:i/>
              <w:iCs/>
            </w:rPr>
            <w:t xml:space="preserve">The most frequently used commands during dictation will be </w:t>
          </w:r>
          <w:r w:rsidRPr="001832A9">
            <w:rPr>
              <w:rStyle w:val="IntenseQuoteChar"/>
              <w:i/>
              <w:iCs/>
            </w:rPr>
            <w:br/>
            <w:t>“full stop”, “new line”, “new paragraph” and “correct &lt;word&gt;”. The voice commands “go to sleep” and “wake up” are also convenient voice commands to mute and unmute your microphone.</w:t>
          </w:r>
        </w:p>
        <w:p w14:paraId="561CE567" w14:textId="1CE7719A" w:rsidR="001832A9" w:rsidRDefault="001832A9" w:rsidP="001832A9">
          <w:r>
            <w:t xml:space="preserve">Further commands can be found in the </w:t>
          </w:r>
          <w:r w:rsidRPr="001B7C6E">
            <w:rPr>
              <w:b/>
            </w:rPr>
            <w:t>Dragon command cheat sheets</w:t>
          </w:r>
          <w:r>
            <w:t xml:space="preserve"> located on the </w:t>
          </w:r>
          <w:hyperlink r:id="rId14" w:history="1">
            <w:r>
              <w:rPr>
                <w:rStyle w:val="Hyperlink"/>
              </w:rPr>
              <w:t>Dragon P</w:t>
            </w:r>
            <w:r w:rsidRPr="001B7C6E">
              <w:rPr>
                <w:rStyle w:val="Hyperlink"/>
              </w:rPr>
              <w:t>rofessional support page</w:t>
            </w:r>
          </w:hyperlink>
          <w:r>
            <w:t xml:space="preserve"> within the Assistive Technology Service website.</w:t>
          </w:r>
        </w:p>
        <w:p w14:paraId="251B29D0" w14:textId="301B6F09" w:rsidR="001832A9" w:rsidRPr="001832A9" w:rsidRDefault="001832A9" w:rsidP="001832A9">
          <w:pPr>
            <w:pStyle w:val="Heading2"/>
          </w:pPr>
          <w:bookmarkStart w:id="3" w:name="_Toc43122574"/>
          <w:r>
            <w:lastRenderedPageBreak/>
            <w:t>H</w:t>
          </w:r>
          <w:r w:rsidRPr="004F00E0">
            <w:t>ow Dragon recognises the difference between dictation and commands</w:t>
          </w:r>
          <w:bookmarkEnd w:id="3"/>
        </w:p>
        <w:p w14:paraId="3F908389" w14:textId="77777777" w:rsidR="001832A9" w:rsidRDefault="001832A9" w:rsidP="001832A9">
          <w:r>
            <w:t xml:space="preserve">So how does Dragon decide what you say is a command rather that dictation? </w:t>
          </w:r>
        </w:p>
        <w:p w14:paraId="5101ABB2" w14:textId="77777777" w:rsidR="001832A9" w:rsidRDefault="001832A9" w:rsidP="001832A9">
          <w:r>
            <w:t xml:space="preserve">As demonstrated in the video, Dragon is just as responsive to commands as it is to your dictation. This is because Dragon works by analysing phrases (an utterance). </w:t>
          </w:r>
          <w:r w:rsidRPr="00EB42B5">
            <w:t>A</w:t>
          </w:r>
          <w:r>
            <w:t xml:space="preserve"> phrase </w:t>
          </w:r>
          <w:r w:rsidRPr="00EB42B5">
            <w:t>begins when you start speaking and ends as soon as you stop speaking, even if you only pause briefly. The end of the</w:t>
          </w:r>
          <w:r>
            <w:t xml:space="preserve"> phrase </w:t>
          </w:r>
          <w:r w:rsidRPr="00EB42B5">
            <w:t>is a signal for Dragon to</w:t>
          </w:r>
          <w:r>
            <w:t xml:space="preserve"> analyse what you just said and</w:t>
          </w:r>
          <w:r w:rsidRPr="00EB42B5">
            <w:t xml:space="preserve"> decide if your</w:t>
          </w:r>
          <w:r>
            <w:t xml:space="preserve"> phrase </w:t>
          </w:r>
          <w:r w:rsidRPr="00EB42B5">
            <w:t xml:space="preserve">was a command or dictation. </w:t>
          </w:r>
        </w:p>
        <w:p w14:paraId="7774DF4C" w14:textId="59CAB800" w:rsidR="001832A9" w:rsidRDefault="001832A9" w:rsidP="001832A9">
          <w:r>
            <w:t>Dragon is programmed with an extensive list of voice commands and i</w:t>
          </w:r>
          <w:r w:rsidRPr="00EB42B5">
            <w:t>f it recognizes your</w:t>
          </w:r>
          <w:r>
            <w:t xml:space="preserve"> phrase from the list</w:t>
          </w:r>
          <w:r w:rsidRPr="00EB42B5">
            <w:t>, Dragon will perform th</w:t>
          </w:r>
          <w:r>
            <w:t>at</w:t>
          </w:r>
          <w:r w:rsidRPr="00EB42B5">
            <w:t xml:space="preserve"> command. If it does not recognise your</w:t>
          </w:r>
          <w:r>
            <w:t xml:space="preserve"> phrase </w:t>
          </w:r>
          <w:r w:rsidRPr="00EB42B5">
            <w:t>as a command, Dragon will transcribe it into text.</w:t>
          </w:r>
          <w:r>
            <w:t xml:space="preserve"> </w:t>
          </w:r>
          <w:r w:rsidRPr="00EB42B5">
            <w:t>This basic but very logical principle is the way that Dragon works.</w:t>
          </w:r>
          <w:r>
            <w:t xml:space="preserve"> And it does it very effectively.</w:t>
          </w:r>
        </w:p>
        <w:p w14:paraId="59A75294" w14:textId="77777777" w:rsidR="001832A9" w:rsidRPr="002652BE" w:rsidRDefault="001832A9" w:rsidP="001832A9">
          <w:r>
            <w:t xml:space="preserve">You will frequently be needing to say commands, so it is very important that you remember to pause before and after saying a command. In the video, you may have noticed that voice commands are spoken in a very abrupt manner without any pausing. It’s important that you </w:t>
          </w:r>
          <w:r w:rsidRPr="00CD26A7">
            <w:rPr>
              <w:b/>
            </w:rPr>
            <w:t>do not pause within a command</w:t>
          </w:r>
          <w:r>
            <w:t xml:space="preserve"> because Dragon will interpret that as two separate phrases and transcribe them both into text.</w:t>
          </w:r>
        </w:p>
        <w:p w14:paraId="1457A317" w14:textId="1340B423" w:rsidR="00456F91" w:rsidRDefault="00456F91" w:rsidP="00F5286C">
          <w:pPr>
            <w:rPr>
              <w:lang w:val="en-US"/>
            </w:rPr>
          </w:pPr>
        </w:p>
        <w:p w14:paraId="7276A51B" w14:textId="63006232" w:rsidR="00E425D0" w:rsidRDefault="00E425D0" w:rsidP="002140BA"/>
        <w:p w14:paraId="463C5970" w14:textId="13007AFE" w:rsidR="003B2161" w:rsidRDefault="00862327" w:rsidP="00376A29">
          <w:pPr>
            <w:pStyle w:val="IntenseQuote"/>
          </w:pPr>
          <w:r w:rsidRPr="00862327">
            <w:rPr>
              <w:rStyle w:val="IntenseQuoteChar"/>
              <w:i/>
              <w:iCs/>
            </w:rPr>
            <w:t>More information</w:t>
          </w:r>
          <w:r w:rsidR="003B6B44">
            <w:rPr>
              <w:rStyle w:val="IntenseQuoteChar"/>
              <w:i/>
              <w:iCs/>
            </w:rPr>
            <w:t xml:space="preserve"> is</w:t>
          </w:r>
          <w:r w:rsidR="00B83597">
            <w:rPr>
              <w:rStyle w:val="IntenseQuoteChar"/>
              <w:i/>
              <w:iCs/>
            </w:rPr>
            <w:t xml:space="preserve"> </w:t>
          </w:r>
          <w:r w:rsidRPr="00862327">
            <w:rPr>
              <w:rStyle w:val="IntenseQuoteChar"/>
              <w:i/>
              <w:iCs/>
            </w:rPr>
            <w:t xml:space="preserve">located on the Dragon Training and Support </w:t>
          </w:r>
          <w:r w:rsidR="00AB7BD1">
            <w:rPr>
              <w:rStyle w:val="IntenseQuoteChar"/>
              <w:i/>
              <w:iCs/>
            </w:rPr>
            <w:t>page</w:t>
          </w:r>
          <w:r>
            <w:rPr>
              <w:rStyle w:val="IntenseQuoteChar"/>
              <w:i/>
              <w:iCs/>
            </w:rPr>
            <w:t xml:space="preserve"> </w:t>
          </w:r>
          <w:hyperlink r:id="rId15" w:history="1">
            <w:r w:rsidR="003F12D1" w:rsidRPr="000A3DC6">
              <w:rPr>
                <w:rStyle w:val="Hyperlink"/>
              </w:rPr>
              <w:t>www.westernsydney.edu.au/dragon-training</w:t>
            </w:r>
          </w:hyperlink>
          <w:bookmarkStart w:id="4" w:name="_GoBack"/>
          <w:bookmarkEnd w:id="4"/>
          <w:r w:rsidR="003F12D1">
            <w:rPr>
              <w:rStyle w:val="Hyperlink"/>
            </w:rPr>
            <w:t>.</w:t>
          </w:r>
          <w:r w:rsidRPr="00862327">
            <w:rPr>
              <w:rStyle w:val="SubtleEmphasis"/>
              <w:i/>
              <w:iCs/>
              <w:color w:val="ED0033"/>
            </w:rPr>
            <w:t xml:space="preserve"> </w:t>
          </w:r>
        </w:p>
      </w:sdtContent>
    </w:sdt>
    <w:sectPr w:rsidR="003B2161" w:rsidSect="0014355A">
      <w:footerReference w:type="default" r:id="rId1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B9016" w14:textId="77777777" w:rsidR="002B062E" w:rsidRDefault="002B062E" w:rsidP="0014355A">
      <w:pPr>
        <w:spacing w:after="0" w:line="240" w:lineRule="auto"/>
      </w:pPr>
      <w:r>
        <w:separator/>
      </w:r>
    </w:p>
  </w:endnote>
  <w:endnote w:type="continuationSeparator" w:id="0">
    <w:p w14:paraId="3B2073DA" w14:textId="77777777" w:rsidR="002B062E" w:rsidRDefault="002B062E" w:rsidP="0014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hronicle Text G1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427161"/>
      <w:docPartObj>
        <w:docPartGallery w:val="Page Numbers (Bottom of Page)"/>
        <w:docPartUnique/>
      </w:docPartObj>
    </w:sdtPr>
    <w:sdtEndPr/>
    <w:sdtContent>
      <w:p w14:paraId="29004DD5" w14:textId="77777777" w:rsidR="00DC6A14" w:rsidRDefault="00DC6A14" w:rsidP="00DC6A14">
        <w:pPr>
          <w:pStyle w:val="Footer"/>
          <w:jc w:val="center"/>
        </w:pPr>
        <w:r w:rsidRPr="00434838">
          <w:rPr>
            <w:noProof/>
            <w:color w:val="E1B4AF"/>
            <w:lang w:eastAsia="en-AU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0BB6B90D" wp14:editId="7BE5E4F0">
                  <wp:simplePos x="0" y="0"/>
                  <wp:positionH relativeFrom="page">
                    <wp:align>right</wp:align>
                  </wp:positionH>
                  <wp:positionV relativeFrom="page">
                    <wp:posOffset>9027268</wp:posOffset>
                  </wp:positionV>
                  <wp:extent cx="1503410" cy="1665754"/>
                  <wp:effectExtent l="0" t="0" r="1905" b="0"/>
                  <wp:wrapNone/>
                  <wp:docPr id="3" name="Isosceles Triangl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03410" cy="1665754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E1B4A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E39585" w14:textId="2A755EB1" w:rsidR="00DC6A14" w:rsidRPr="00281848" w:rsidRDefault="00DC6A14" w:rsidP="00DC6A14">
                              <w:pPr>
                                <w:jc w:val="center"/>
                                <w:rPr>
                                  <w:rFonts w:ascii="Gotham Narrow Book" w:hAnsi="Gotham Narrow Book"/>
                                  <w:sz w:val="40"/>
                                  <w:szCs w:val="40"/>
                                </w:rPr>
                              </w:pPr>
                              <w:r w:rsidRPr="00281848">
                                <w:rPr>
                                  <w:rFonts w:ascii="Gotham Narrow Book" w:eastAsiaTheme="minorEastAsia" w:hAnsi="Gotham Narrow Book" w:cs="Times New Roman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281848">
                                <w:rPr>
                                  <w:rFonts w:ascii="Gotham Narrow Book" w:hAnsi="Gotham Narrow Book"/>
                                  <w:sz w:val="40"/>
                                  <w:szCs w:val="40"/>
                                </w:rPr>
                                <w:instrText xml:space="preserve"> PAGE    \* MERGEFORMAT </w:instrText>
                              </w:r>
                              <w:r w:rsidRPr="00281848">
                                <w:rPr>
                                  <w:rFonts w:ascii="Gotham Narrow Book" w:eastAsiaTheme="minorEastAsia" w:hAnsi="Gotham Narrow Book" w:cs="Times New Roman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 w:rsidR="001832A9" w:rsidRPr="001832A9">
                                <w:rPr>
                                  <w:rFonts w:ascii="Gotham Narrow Book" w:eastAsiaTheme="majorEastAsia" w:hAnsi="Gotham Narrow Book" w:cstheme="majorBidi"/>
                                  <w:noProof/>
                                  <w:sz w:val="40"/>
                                  <w:szCs w:val="40"/>
                                </w:rPr>
                                <w:t>1</w:t>
                              </w:r>
                              <w:r w:rsidRPr="00281848">
                                <w:rPr>
                                  <w:rFonts w:ascii="Gotham Narrow Book" w:eastAsiaTheme="majorEastAsia" w:hAnsi="Gotham Narrow Book" w:cstheme="majorBidi"/>
                                  <w:noProof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  <w:p w14:paraId="4FEBED6D" w14:textId="77777777" w:rsidR="00DC6A14" w:rsidRDefault="00DC6A14" w:rsidP="00DC6A1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BB6B90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7" type="#_x0000_t5" style="position:absolute;left:0;text-align:left;margin-left:67.2pt;margin-top:710.8pt;width:118.4pt;height:131.15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rLVgIAAHYEAAAOAAAAZHJzL2Uyb0RvYy54bWysVM1u2zAMvg/YOwi6p44T5xd1iiRthgLd&#10;VqDdAyiybGuTRU1S4rTD3n2U7LbZdhvmg0CK4kfyI+nLq1OjyFFYJ0HnNL0YUiI0h0LqKqdfHneD&#10;OSXOM10wBVrk9Ek4erV6/+6yNUsxghpUISxBEO2Wrclp7b1ZJonjtWiYuwAjNBpLsA3zqNoqKSxr&#10;Eb1RyWg4nCYt2MJY4MI5vL3ujHQV8ctScP+5LJ3wROUUc/PxtPHchzNZXbJlZZmpJe/TYP+QRcOk&#10;xqCvUNfMM3Kw8i+oRnILDkp/waFJoCwlF7EGrCYd/lHNQ82MiLUgOc680uT+Hyz/dLy3RBY5HVOi&#10;WYMtunXguFDCkUcrma6UIONYmzj5O+dDlSh11f3YpvPx9Ww3HWyyxXyQjTfjwSKbbwbpbDTfTEbr&#10;9fQm+xlYTqJX9E9a45YxcGhTFB/MvQ3AztwB/+aIhm2NocXaWmhrwQosOY0wvzkExaEr2bcfocDc&#10;2cFDzPVU2iYAIsPkFNv99NrukD3Hy3QyHGcpTgVHWzqdTmaTrE/1xd1Y5z8IaEgQcup7QmIIduzZ&#10;qIqeOVZ8paRsFE7QkSmSDsPXI/avkYYXzFgvKFnspFJRsdV+qyxB35zepJtsveud3fkzpcNjDcGt&#10;IzbcRFIDFx2n/rQ/oTEQtIfiCSmy0A0/LisKNdhnSloc/Jy67wdmBSXqViPNizTLwqZEJZvMRqjY&#10;c8v+3MI0RyhkhpJO3Ppuuw7GyqrGSGkkS8MaW1NKHzJ+y6pXcLjjhPSLGLbnXI+v3n4Xq18AAAD/&#10;/wMAUEsDBBQABgAIAAAAIQDvniR+4AAAAAoBAAAPAAAAZHJzL2Rvd25yZXYueG1sTI/NTsMwEITv&#10;SLyDtUjcqPMDUQlxKooEHOiFlh64ufGSRNjrKHbbtE/PcoLjzoxm56sWk7PigGPoPSlIZwkIpMab&#10;nloFH5vnmzmIEDUZbT2hghMGWNSXF5UujT/SOx7WsRVcQqHUCroYh1LK0HTodJj5AYm9Lz86Hfkc&#10;W2lGfeRyZ2WWJIV0uif+0OkBnzpsvtd7pyAflm9petq63tuX83J7d35dfW6Uur6aHh9ARJziXxh+&#10;5/N0qHnTzu/JBGEVMEhk9TZLCxDsZ3nBKDuWinl+D7Ku5H+E+gcAAP//AwBQSwECLQAUAAYACAAA&#10;ACEAtoM4kv4AAADhAQAAEwAAAAAAAAAAAAAAAAAAAAAAW0NvbnRlbnRfVHlwZXNdLnhtbFBLAQIt&#10;ABQABgAIAAAAIQA4/SH/1gAAAJQBAAALAAAAAAAAAAAAAAAAAC8BAABfcmVscy8ucmVsc1BLAQIt&#10;ABQABgAIAAAAIQDbhsrLVgIAAHYEAAAOAAAAAAAAAAAAAAAAAC4CAABkcnMvZTJvRG9jLnhtbFBL&#10;AQItABQABgAIAAAAIQDvniR+4AAAAAoBAAAPAAAAAAAAAAAAAAAAALAEAABkcnMvZG93bnJldi54&#10;bWxQSwUGAAAAAAQABADzAAAAvQUAAAAA&#10;" adj="21600" fillcolor="#e1b4af" stroked="f">
                  <v:textbox>
                    <w:txbxContent>
                      <w:p w14:paraId="62E39585" w14:textId="2A755EB1" w:rsidR="00DC6A14" w:rsidRPr="00281848" w:rsidRDefault="00DC6A14" w:rsidP="00DC6A14">
                        <w:pPr>
                          <w:jc w:val="center"/>
                          <w:rPr>
                            <w:rFonts w:ascii="Gotham Narrow Book" w:hAnsi="Gotham Narrow Book"/>
                            <w:sz w:val="40"/>
                            <w:szCs w:val="40"/>
                          </w:rPr>
                        </w:pPr>
                        <w:r w:rsidRPr="00281848">
                          <w:rPr>
                            <w:rFonts w:ascii="Gotham Narrow Book" w:eastAsiaTheme="minorEastAsia" w:hAnsi="Gotham Narrow Book" w:cs="Times New Roman"/>
                            <w:sz w:val="40"/>
                            <w:szCs w:val="40"/>
                          </w:rPr>
                          <w:fldChar w:fldCharType="begin"/>
                        </w:r>
                        <w:r w:rsidRPr="00281848">
                          <w:rPr>
                            <w:rFonts w:ascii="Gotham Narrow Book" w:hAnsi="Gotham Narrow Book"/>
                            <w:sz w:val="40"/>
                            <w:szCs w:val="40"/>
                          </w:rPr>
                          <w:instrText xml:space="preserve"> PAGE    \* MERGEFORMAT </w:instrText>
                        </w:r>
                        <w:r w:rsidRPr="00281848">
                          <w:rPr>
                            <w:rFonts w:ascii="Gotham Narrow Book" w:eastAsiaTheme="minorEastAsia" w:hAnsi="Gotham Narrow Book" w:cs="Times New Roman"/>
                            <w:sz w:val="40"/>
                            <w:szCs w:val="40"/>
                          </w:rPr>
                          <w:fldChar w:fldCharType="separate"/>
                        </w:r>
                        <w:r w:rsidR="001832A9" w:rsidRPr="001832A9">
                          <w:rPr>
                            <w:rFonts w:ascii="Gotham Narrow Book" w:eastAsiaTheme="majorEastAsia" w:hAnsi="Gotham Narrow Book" w:cstheme="majorBidi"/>
                            <w:noProof/>
                            <w:sz w:val="40"/>
                            <w:szCs w:val="40"/>
                          </w:rPr>
                          <w:t>1</w:t>
                        </w:r>
                        <w:r w:rsidRPr="00281848">
                          <w:rPr>
                            <w:rFonts w:ascii="Gotham Narrow Book" w:eastAsiaTheme="majorEastAsia" w:hAnsi="Gotham Narrow Book" w:cstheme="majorBidi"/>
                            <w:noProof/>
                            <w:sz w:val="40"/>
                            <w:szCs w:val="40"/>
                          </w:rPr>
                          <w:fldChar w:fldCharType="end"/>
                        </w:r>
                      </w:p>
                      <w:p w14:paraId="4FEBED6D" w14:textId="77777777" w:rsidR="00DC6A14" w:rsidRDefault="00DC6A14" w:rsidP="00DC6A14"/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434838">
          <w:t>Information Technology &amp; Digital Services</w:t>
        </w:r>
        <w:r>
          <w:t xml:space="preserve"> </w:t>
        </w:r>
        <w:r w:rsidRPr="00434838">
          <w:t>| Assistive Technology Support</w:t>
        </w:r>
        <w:r>
          <w:t xml:space="preserve"> (ATS)</w:t>
        </w:r>
        <w:r w:rsidRPr="00434838">
          <w:br/>
          <w:t>© Western Sydney University 2020</w:t>
        </w:r>
        <w:r>
          <w:t xml:space="preserve"> | </w:t>
        </w:r>
        <w:r w:rsidRPr="00434838">
          <w:t>www.westernsydney.edu.au/ats</w:t>
        </w:r>
      </w:p>
    </w:sdtContent>
  </w:sdt>
  <w:p w14:paraId="50F7EDCD" w14:textId="77777777" w:rsidR="0014355A" w:rsidRPr="00DC6A14" w:rsidRDefault="0014355A" w:rsidP="00DC6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7D7D2" w14:textId="77777777" w:rsidR="002B062E" w:rsidRDefault="002B062E" w:rsidP="0014355A">
      <w:pPr>
        <w:spacing w:after="0" w:line="240" w:lineRule="auto"/>
      </w:pPr>
      <w:r>
        <w:separator/>
      </w:r>
    </w:p>
  </w:footnote>
  <w:footnote w:type="continuationSeparator" w:id="0">
    <w:p w14:paraId="5CD312FA" w14:textId="77777777" w:rsidR="002B062E" w:rsidRDefault="002B062E" w:rsidP="00143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23F6E"/>
    <w:multiLevelType w:val="hybridMultilevel"/>
    <w:tmpl w:val="566E0D6E"/>
    <w:lvl w:ilvl="0" w:tplc="0D3C0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7560"/>
    <w:multiLevelType w:val="hybridMultilevel"/>
    <w:tmpl w:val="5530AE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43DD"/>
    <w:multiLevelType w:val="multilevel"/>
    <w:tmpl w:val="894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875B0"/>
    <w:multiLevelType w:val="hybridMultilevel"/>
    <w:tmpl w:val="4D288A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D1034"/>
    <w:multiLevelType w:val="multilevel"/>
    <w:tmpl w:val="A69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7713B"/>
    <w:multiLevelType w:val="hybridMultilevel"/>
    <w:tmpl w:val="18CA45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37DE"/>
    <w:multiLevelType w:val="hybridMultilevel"/>
    <w:tmpl w:val="A53EAD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D0EBC"/>
    <w:multiLevelType w:val="hybridMultilevel"/>
    <w:tmpl w:val="CD1AFE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B441B"/>
    <w:multiLevelType w:val="hybridMultilevel"/>
    <w:tmpl w:val="5530AE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2251"/>
    <w:multiLevelType w:val="hybridMultilevel"/>
    <w:tmpl w:val="F92835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D2602"/>
    <w:multiLevelType w:val="multilevel"/>
    <w:tmpl w:val="910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D6283"/>
    <w:multiLevelType w:val="hybridMultilevel"/>
    <w:tmpl w:val="EDAC67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E1F30"/>
    <w:multiLevelType w:val="hybridMultilevel"/>
    <w:tmpl w:val="4358D8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7410D"/>
    <w:multiLevelType w:val="hybridMultilevel"/>
    <w:tmpl w:val="172EA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75FEB"/>
    <w:multiLevelType w:val="hybridMultilevel"/>
    <w:tmpl w:val="133085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65D32"/>
    <w:multiLevelType w:val="multilevel"/>
    <w:tmpl w:val="2C40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AF66B2"/>
    <w:multiLevelType w:val="hybridMultilevel"/>
    <w:tmpl w:val="E898B8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8320C"/>
    <w:multiLevelType w:val="hybridMultilevel"/>
    <w:tmpl w:val="43C07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03459"/>
    <w:multiLevelType w:val="hybridMultilevel"/>
    <w:tmpl w:val="5530AE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9"/>
  </w:num>
  <w:num w:numId="5">
    <w:abstractNumId w:val="16"/>
  </w:num>
  <w:num w:numId="6">
    <w:abstractNumId w:val="12"/>
  </w:num>
  <w:num w:numId="7">
    <w:abstractNumId w:val="14"/>
  </w:num>
  <w:num w:numId="8">
    <w:abstractNumId w:val="8"/>
  </w:num>
  <w:num w:numId="9">
    <w:abstractNumId w:val="3"/>
  </w:num>
  <w:num w:numId="10">
    <w:abstractNumId w:val="1"/>
  </w:num>
  <w:num w:numId="11">
    <w:abstractNumId w:val="13"/>
  </w:num>
  <w:num w:numId="12">
    <w:abstractNumId w:val="6"/>
  </w:num>
  <w:num w:numId="13">
    <w:abstractNumId w:val="18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2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2"/>
    </w:lvlOverride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2"/>
    </w:lvlOverride>
  </w:num>
  <w:num w:numId="20">
    <w:abstractNumId w:val="10"/>
    <w:lvlOverride w:ilvl="0">
      <w:startOverride w:val="1"/>
    </w:lvlOverride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MjU3NjA3MjYwMTBT0lEKTi0uzszPAykwrQUAHRNpfywAAAA="/>
    <w:docVar w:name="dgnword-docGUID" w:val="{CE5626FE-FFB2-40F9-BB7C-961C9FC8BB62}"/>
    <w:docVar w:name="dgnword-eventsink" w:val="565062656"/>
  </w:docVars>
  <w:rsids>
    <w:rsidRoot w:val="0014355A"/>
    <w:rsid w:val="000234E1"/>
    <w:rsid w:val="000A713C"/>
    <w:rsid w:val="000D5A99"/>
    <w:rsid w:val="0014355A"/>
    <w:rsid w:val="00163689"/>
    <w:rsid w:val="00175DC2"/>
    <w:rsid w:val="001832A9"/>
    <w:rsid w:val="001E299C"/>
    <w:rsid w:val="00200BAB"/>
    <w:rsid w:val="002140BA"/>
    <w:rsid w:val="00242D8D"/>
    <w:rsid w:val="002728E5"/>
    <w:rsid w:val="00276933"/>
    <w:rsid w:val="00281848"/>
    <w:rsid w:val="00287EB4"/>
    <w:rsid w:val="002A46D4"/>
    <w:rsid w:val="002B062E"/>
    <w:rsid w:val="00307452"/>
    <w:rsid w:val="00376A29"/>
    <w:rsid w:val="00377FB0"/>
    <w:rsid w:val="003A0056"/>
    <w:rsid w:val="003B2161"/>
    <w:rsid w:val="003B6B44"/>
    <w:rsid w:val="003C49F5"/>
    <w:rsid w:val="003F0864"/>
    <w:rsid w:val="003F12D1"/>
    <w:rsid w:val="003F4915"/>
    <w:rsid w:val="00402141"/>
    <w:rsid w:val="00404998"/>
    <w:rsid w:val="00414E9D"/>
    <w:rsid w:val="004375C4"/>
    <w:rsid w:val="00456F91"/>
    <w:rsid w:val="004C0152"/>
    <w:rsid w:val="004C1CD3"/>
    <w:rsid w:val="004C6E09"/>
    <w:rsid w:val="004D4C41"/>
    <w:rsid w:val="004E6428"/>
    <w:rsid w:val="00507422"/>
    <w:rsid w:val="005308F9"/>
    <w:rsid w:val="005C6EB8"/>
    <w:rsid w:val="005E4CE0"/>
    <w:rsid w:val="006038E2"/>
    <w:rsid w:val="006555BB"/>
    <w:rsid w:val="00657A1B"/>
    <w:rsid w:val="00683E61"/>
    <w:rsid w:val="00705001"/>
    <w:rsid w:val="00722484"/>
    <w:rsid w:val="0076689F"/>
    <w:rsid w:val="00774E4F"/>
    <w:rsid w:val="00793802"/>
    <w:rsid w:val="007A43F7"/>
    <w:rsid w:val="007B1EDC"/>
    <w:rsid w:val="007D10B4"/>
    <w:rsid w:val="008031A1"/>
    <w:rsid w:val="00857338"/>
    <w:rsid w:val="00862327"/>
    <w:rsid w:val="008D415D"/>
    <w:rsid w:val="008F57EC"/>
    <w:rsid w:val="009064E5"/>
    <w:rsid w:val="00906514"/>
    <w:rsid w:val="009362D9"/>
    <w:rsid w:val="00937573"/>
    <w:rsid w:val="00942EB2"/>
    <w:rsid w:val="00990A68"/>
    <w:rsid w:val="009A253D"/>
    <w:rsid w:val="009B3283"/>
    <w:rsid w:val="009D43F4"/>
    <w:rsid w:val="00A74088"/>
    <w:rsid w:val="00AB7BD1"/>
    <w:rsid w:val="00B05954"/>
    <w:rsid w:val="00B22B51"/>
    <w:rsid w:val="00B700DA"/>
    <w:rsid w:val="00B83597"/>
    <w:rsid w:val="00BA4983"/>
    <w:rsid w:val="00C41FEA"/>
    <w:rsid w:val="00C639E7"/>
    <w:rsid w:val="00C6578A"/>
    <w:rsid w:val="00C90997"/>
    <w:rsid w:val="00CA536F"/>
    <w:rsid w:val="00CB4996"/>
    <w:rsid w:val="00CC7255"/>
    <w:rsid w:val="00CD1280"/>
    <w:rsid w:val="00CF34EB"/>
    <w:rsid w:val="00D22839"/>
    <w:rsid w:val="00D37A96"/>
    <w:rsid w:val="00D44334"/>
    <w:rsid w:val="00DA54E8"/>
    <w:rsid w:val="00DC6A14"/>
    <w:rsid w:val="00E30871"/>
    <w:rsid w:val="00E425D0"/>
    <w:rsid w:val="00E511A3"/>
    <w:rsid w:val="00E77635"/>
    <w:rsid w:val="00ED1825"/>
    <w:rsid w:val="00F5286C"/>
    <w:rsid w:val="00FC6C66"/>
    <w:rsid w:val="00F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D4ECDA"/>
  <w15:chartTrackingRefBased/>
  <w15:docId w15:val="{938F29B3-A977-401A-860E-84C4DD34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15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001"/>
    <w:pPr>
      <w:keepNext/>
      <w:keepLines/>
      <w:shd w:val="clear" w:color="auto" w:fill="990033" w:themeFill="accent1"/>
      <w:spacing w:before="240" w:after="240"/>
      <w:outlineLvl w:val="0"/>
    </w:pPr>
    <w:rPr>
      <w:rFonts w:ascii="Gotham Narrow Bold" w:eastAsiaTheme="majorEastAsia" w:hAnsi="Gotham Narrow Bold" w:cstheme="majorBidi"/>
      <w:color w:val="FFFFFF" w:themeColor="background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15D"/>
    <w:pPr>
      <w:keepNext/>
      <w:keepLines/>
      <w:spacing w:before="360" w:after="120"/>
      <w:outlineLvl w:val="1"/>
    </w:pPr>
    <w:rPr>
      <w:rFonts w:ascii="Gotham Narrow Bold" w:eastAsiaTheme="majorEastAsia" w:hAnsi="Gotham Narrow Bold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15D"/>
    <w:pPr>
      <w:keepNext/>
      <w:keepLines/>
      <w:spacing w:before="40" w:after="0"/>
      <w:outlineLvl w:val="2"/>
    </w:pPr>
    <w:rPr>
      <w:rFonts w:ascii="Gotham Narrow Bold" w:eastAsiaTheme="majorEastAsia" w:hAnsi="Gotham Narrow Bold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1848"/>
    <w:pPr>
      <w:keepNext/>
      <w:keepLines/>
      <w:spacing w:before="40" w:after="0"/>
      <w:outlineLvl w:val="3"/>
    </w:pPr>
    <w:rPr>
      <w:rFonts w:ascii="Gotham Narrow Book" w:eastAsiaTheme="majorEastAsia" w:hAnsi="Gotham Narrow Book" w:cstheme="majorBidi"/>
      <w:i/>
      <w:iCs/>
      <w:color w:val="990033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3C49F5"/>
    <w:pPr>
      <w:spacing w:after="100"/>
    </w:pPr>
  </w:style>
  <w:style w:type="table" w:styleId="GridTable4">
    <w:name w:val="Grid Table 4"/>
    <w:aliases w:val="Branded Accessible Table"/>
    <w:basedOn w:val="TableNormal"/>
    <w:uiPriority w:val="49"/>
    <w:rsid w:val="00287EB4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827478" w:themeColor="text1" w:themeTint="99"/>
        <w:left w:val="single" w:sz="4" w:space="0" w:color="827478" w:themeColor="text1" w:themeTint="99"/>
        <w:bottom w:val="single" w:sz="4" w:space="0" w:color="827478" w:themeColor="text1" w:themeTint="99"/>
        <w:right w:val="single" w:sz="4" w:space="0" w:color="827478" w:themeColor="text1" w:themeTint="99"/>
        <w:insideH w:val="single" w:sz="4" w:space="0" w:color="827478" w:themeColor="text1" w:themeTint="99"/>
        <w:insideV w:val="single" w:sz="4" w:space="0" w:color="827478" w:themeColor="text1" w:themeTint="99"/>
      </w:tblBorders>
    </w:tblPr>
    <w:tblStylePr w:type="firstRow">
      <w:pPr>
        <w:jc w:val="center"/>
      </w:pPr>
      <w:rPr>
        <w:b/>
        <w:bCs/>
        <w:color w:val="FFFFFF" w:themeColor="background1"/>
      </w:rPr>
      <w:tblPr/>
      <w:tcPr>
        <w:shd w:val="clear" w:color="auto" w:fill="99003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2622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7D6"/>
      </w:tcPr>
    </w:tblStylePr>
    <w:tblStylePr w:type="band1Horz">
      <w:tblPr/>
      <w:tcPr>
        <w:shd w:val="clear" w:color="auto" w:fill="F0D7D6"/>
      </w:tcPr>
    </w:tblStylePr>
  </w:style>
  <w:style w:type="character" w:styleId="Hyperlink">
    <w:name w:val="Hyperlink"/>
    <w:basedOn w:val="DefaultParagraphFont"/>
    <w:uiPriority w:val="99"/>
    <w:unhideWhenUsed/>
    <w:qFormat/>
    <w:rsid w:val="008D415D"/>
    <w:rPr>
      <w:rFonts w:asciiTheme="minorHAnsi" w:hAnsiTheme="minorHAnsi"/>
      <w:color w:val="ED0033"/>
      <w:sz w:val="24"/>
      <w:u w:val="dotted"/>
    </w:rPr>
  </w:style>
  <w:style w:type="character" w:customStyle="1" w:styleId="Heading4Char">
    <w:name w:val="Heading 4 Char"/>
    <w:basedOn w:val="DefaultParagraphFont"/>
    <w:link w:val="Heading4"/>
    <w:uiPriority w:val="9"/>
    <w:rsid w:val="00281848"/>
    <w:rPr>
      <w:rFonts w:ascii="Gotham Narrow Book" w:eastAsiaTheme="majorEastAsia" w:hAnsi="Gotham Narrow Book" w:cstheme="majorBidi"/>
      <w:i/>
      <w:iCs/>
      <w:color w:val="990033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05001"/>
    <w:rPr>
      <w:rFonts w:ascii="Gotham Narrow Bold" w:eastAsiaTheme="majorEastAsia" w:hAnsi="Gotham Narrow Bold" w:cstheme="majorBidi"/>
      <w:color w:val="FFFFFF" w:themeColor="background1"/>
      <w:sz w:val="44"/>
      <w:szCs w:val="32"/>
      <w:shd w:val="clear" w:color="auto" w:fill="990033" w:themeFill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15D"/>
    <w:pPr>
      <w:numPr>
        <w:ilvl w:val="1"/>
      </w:numPr>
    </w:pPr>
    <w:rPr>
      <w:rFonts w:ascii="Chronicle Text G1" w:eastAsiaTheme="minorEastAsia" w:hAnsi="Chronicle Text G1"/>
      <w:b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415D"/>
    <w:rPr>
      <w:rFonts w:ascii="Chronicle Text G1" w:eastAsiaTheme="minorEastAsia" w:hAnsi="Chronicle Text G1"/>
      <w:b/>
      <w:spacing w:val="15"/>
      <w:sz w:val="44"/>
    </w:rPr>
  </w:style>
  <w:style w:type="character" w:styleId="SubtleEmphasis">
    <w:name w:val="Subtle Emphasis"/>
    <w:basedOn w:val="DefaultParagraphFont"/>
    <w:uiPriority w:val="19"/>
    <w:qFormat/>
    <w:rsid w:val="008D415D"/>
    <w:rPr>
      <w:i/>
      <w:iCs/>
      <w:color w:val="5F5558" w:themeColor="text1" w:themeTint="BF"/>
    </w:rPr>
  </w:style>
  <w:style w:type="character" w:styleId="Emphasis">
    <w:name w:val="Emphasis"/>
    <w:basedOn w:val="DefaultParagraphFont"/>
    <w:uiPriority w:val="20"/>
    <w:qFormat/>
    <w:rsid w:val="008D415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D415D"/>
    <w:rPr>
      <w:i/>
      <w:iCs/>
      <w:color w:val="990033"/>
    </w:rPr>
  </w:style>
  <w:style w:type="character" w:styleId="Strong">
    <w:name w:val="Strong"/>
    <w:basedOn w:val="DefaultParagraphFont"/>
    <w:uiPriority w:val="22"/>
    <w:qFormat/>
    <w:rsid w:val="008D415D"/>
    <w:rPr>
      <w:rFonts w:asciiTheme="minorHAnsi" w:hAnsiTheme="minorHAnsi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D415D"/>
    <w:pPr>
      <w:spacing w:before="200"/>
      <w:ind w:left="864" w:right="864"/>
      <w:jc w:val="center"/>
    </w:pPr>
    <w:rPr>
      <w:i/>
      <w:iCs/>
      <w:color w:val="5F555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15D"/>
    <w:rPr>
      <w:i/>
      <w:iCs/>
      <w:color w:val="5F5558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15D"/>
    <w:pPr>
      <w:pBdr>
        <w:top w:val="single" w:sz="4" w:space="10" w:color="990033"/>
        <w:bottom w:val="single" w:sz="4" w:space="10" w:color="990033"/>
      </w:pBdr>
      <w:spacing w:before="360" w:after="360"/>
      <w:ind w:left="862" w:right="862"/>
      <w:jc w:val="center"/>
    </w:pPr>
    <w:rPr>
      <w:i/>
      <w:iCs/>
      <w:color w:val="ED003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5D"/>
    <w:rPr>
      <w:i/>
      <w:iCs/>
      <w:color w:val="ED0033"/>
      <w:sz w:val="24"/>
    </w:rPr>
  </w:style>
  <w:style w:type="character" w:styleId="IntenseReference">
    <w:name w:val="Intense Reference"/>
    <w:basedOn w:val="DefaultParagraphFont"/>
    <w:uiPriority w:val="32"/>
    <w:qFormat/>
    <w:rsid w:val="008D415D"/>
    <w:rPr>
      <w:b/>
      <w:bCs/>
      <w:smallCaps/>
      <w:color w:val="ED0033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D415D"/>
    <w:pPr>
      <w:outlineLvl w:val="9"/>
    </w:pPr>
    <w:rPr>
      <w:color w:val="auto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D415D"/>
    <w:rPr>
      <w:rFonts w:ascii="Gotham Narrow Bold" w:eastAsiaTheme="majorEastAsia" w:hAnsi="Gotham Narrow Bold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415D"/>
    <w:rPr>
      <w:rFonts w:ascii="Gotham Narrow Bold" w:eastAsiaTheme="majorEastAsia" w:hAnsi="Gotham Narrow Bold" w:cstheme="majorBidi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D415D"/>
    <w:pPr>
      <w:spacing w:before="2880" w:after="0" w:line="240" w:lineRule="auto"/>
      <w:contextualSpacing/>
    </w:pPr>
    <w:rPr>
      <w:rFonts w:ascii="Gotham Narrow Bold" w:eastAsiaTheme="majorEastAsia" w:hAnsi="Gotham Narrow Bold" w:cstheme="majorBidi"/>
      <w:color w:val="990033"/>
      <w:spacing w:val="-10"/>
      <w:kern w:val="28"/>
      <w:sz w:val="1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15D"/>
    <w:rPr>
      <w:rFonts w:ascii="Gotham Narrow Bold" w:eastAsiaTheme="majorEastAsia" w:hAnsi="Gotham Narrow Bold" w:cstheme="majorBidi"/>
      <w:color w:val="990033"/>
      <w:spacing w:val="-10"/>
      <w:kern w:val="28"/>
      <w:sz w:val="144"/>
      <w:szCs w:val="56"/>
    </w:rPr>
  </w:style>
  <w:style w:type="paragraph" w:styleId="ListParagraph">
    <w:name w:val="List Paragraph"/>
    <w:basedOn w:val="Normal"/>
    <w:uiPriority w:val="34"/>
    <w:qFormat/>
    <w:rsid w:val="008D415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D415D"/>
    <w:pPr>
      <w:tabs>
        <w:tab w:val="center" w:pos="4513"/>
        <w:tab w:val="right" w:pos="9026"/>
      </w:tabs>
      <w:spacing w:after="0" w:line="240" w:lineRule="auto"/>
    </w:pPr>
    <w:rPr>
      <w:color w:val="898687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D415D"/>
    <w:rPr>
      <w:color w:val="898687"/>
      <w:sz w:val="20"/>
    </w:rPr>
  </w:style>
  <w:style w:type="paragraph" w:styleId="Header">
    <w:name w:val="header"/>
    <w:basedOn w:val="Normal"/>
    <w:link w:val="HeaderChar"/>
    <w:uiPriority w:val="99"/>
    <w:unhideWhenUsed/>
    <w:rsid w:val="00143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55A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35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44334"/>
    <w:pPr>
      <w:spacing w:after="0" w:line="240" w:lineRule="auto"/>
    </w:pPr>
    <w:tblPr>
      <w:tblStyleRowBandSize w:val="1"/>
      <w:tblStyleColBandSize w:val="1"/>
      <w:tblBorders>
        <w:top w:val="single" w:sz="4" w:space="0" w:color="ACA2A4" w:themeColor="text1" w:themeTint="66"/>
        <w:left w:val="single" w:sz="4" w:space="0" w:color="ACA2A4" w:themeColor="text1" w:themeTint="66"/>
        <w:bottom w:val="single" w:sz="4" w:space="0" w:color="ACA2A4" w:themeColor="text1" w:themeTint="66"/>
        <w:right w:val="single" w:sz="4" w:space="0" w:color="ACA2A4" w:themeColor="text1" w:themeTint="66"/>
        <w:insideH w:val="single" w:sz="4" w:space="0" w:color="ACA2A4" w:themeColor="text1" w:themeTint="66"/>
        <w:insideV w:val="single" w:sz="4" w:space="0" w:color="ACA2A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274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274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2">
    <w:name w:val="toc 2"/>
    <w:basedOn w:val="Normal"/>
    <w:next w:val="Normal"/>
    <w:autoRedefine/>
    <w:uiPriority w:val="39"/>
    <w:unhideWhenUsed/>
    <w:rsid w:val="003C49F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C49F5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376A29"/>
    <w:pPr>
      <w:spacing w:before="120" w:after="120" w:line="30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1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sternsydney.ap.panopto.com/Panopto/Pages/Viewer.aspx?id=430f7b6e-f88f-4162-a465-abc90184677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westernsydney.edu.au/dragon-trainin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sternsydney.edu.au/assistive-technology/assistive_technology/training_and_support_resources/dragon_professional" TargetMode="External"/></Relationships>
</file>

<file path=word/theme/theme1.xml><?xml version="1.0" encoding="utf-8"?>
<a:theme xmlns:a="http://schemas.openxmlformats.org/drawingml/2006/main" name="Office Theme">
  <a:themeElements>
    <a:clrScheme name="WesternBrand">
      <a:dk1>
        <a:srgbClr val="262223"/>
      </a:dk1>
      <a:lt1>
        <a:srgbClr val="FFFFFF"/>
      </a:lt1>
      <a:dk2>
        <a:srgbClr val="990033"/>
      </a:dk2>
      <a:lt2>
        <a:srgbClr val="F2F2F2"/>
      </a:lt2>
      <a:accent1>
        <a:srgbClr val="990033"/>
      </a:accent1>
      <a:accent2>
        <a:srgbClr val="262223"/>
      </a:accent2>
      <a:accent3>
        <a:srgbClr val="ED0033"/>
      </a:accent3>
      <a:accent4>
        <a:srgbClr val="006699"/>
      </a:accent4>
      <a:accent5>
        <a:srgbClr val="FF5C5E"/>
      </a:accent5>
      <a:accent6>
        <a:srgbClr val="663399"/>
      </a:accent6>
      <a:hlink>
        <a:srgbClr val="ED0033"/>
      </a:hlink>
      <a:folHlink>
        <a:srgbClr val="FF5C5E"/>
      </a:folHlink>
    </a:clrScheme>
    <a:fontScheme name="WesternBrand">
      <a:majorFont>
        <a:latin typeface="Gotham Narrow 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E2B01C67E2146A6F58B01BCFBC7B1" ma:contentTypeVersion="13" ma:contentTypeDescription="Create a new document." ma:contentTypeScope="" ma:versionID="c62ef2cd6418bd725e450f7d99b774a0">
  <xsd:schema xmlns:xsd="http://www.w3.org/2001/XMLSchema" xmlns:xs="http://www.w3.org/2001/XMLSchema" xmlns:p="http://schemas.microsoft.com/office/2006/metadata/properties" xmlns:ns3="611b8174-101d-4285-9e9e-030f0a146050" xmlns:ns4="e6edea91-a316-4c83-a8ee-824a4ce5dd29" targetNamespace="http://schemas.microsoft.com/office/2006/metadata/properties" ma:root="true" ma:fieldsID="df1829310680c44c275d94c012a32eb7" ns3:_="" ns4:_="">
    <xsd:import namespace="611b8174-101d-4285-9e9e-030f0a146050"/>
    <xsd:import namespace="e6edea91-a316-4c83-a8ee-824a4ce5dd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b8174-101d-4285-9e9e-030f0a146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dea91-a316-4c83-a8ee-824a4ce5d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E6040-3066-4328-A35E-46F55E86F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C53DC-F4F0-4D24-8028-8E533B09F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b8174-101d-4285-9e9e-030f0a146050"/>
    <ds:schemaRef ds:uri="e6edea91-a316-4c83-a8ee-824a4ce5d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74B87-354A-4FFC-915C-5979BFD10E4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6edea91-a316-4c83-a8ee-824a4ce5dd29"/>
    <ds:schemaRef ds:uri="http://schemas.microsoft.com/office/2006/documentManagement/types"/>
    <ds:schemaRef ds:uri="611b8174-101d-4285-9e9e-030f0a14605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234871-D029-4E46-8277-9AECB619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Leggo</dc:creator>
  <cp:keywords/>
  <dc:description/>
  <cp:lastModifiedBy>Sally Leggo</cp:lastModifiedBy>
  <cp:revision>5</cp:revision>
  <dcterms:created xsi:type="dcterms:W3CDTF">2020-06-15T04:09:00Z</dcterms:created>
  <dcterms:modified xsi:type="dcterms:W3CDTF">2020-06-15T13:32:00Z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0x01010082EE2B01C67E2146A6F58B01BCFBC7B1</vt:lpwstr>
  </property>
</Properties>
</file>