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1164" w14:textId="7197BA49" w:rsidR="001031D7" w:rsidRPr="005A0FAF" w:rsidRDefault="005A0FAF" w:rsidP="005A0FAF">
      <w:pPr>
        <w:jc w:val="center"/>
        <w:rPr>
          <w:b/>
          <w:bCs/>
          <w:u w:val="single"/>
        </w:rPr>
      </w:pPr>
      <w:r w:rsidRPr="005A0FAF">
        <w:rPr>
          <w:b/>
          <w:bCs/>
          <w:u w:val="single"/>
        </w:rPr>
        <w:t>MARCS Institute Cat 2/3 Grant Applications</w:t>
      </w:r>
    </w:p>
    <w:p w14:paraId="3278E6C4" w14:textId="64D28125" w:rsidR="005A0FAF" w:rsidRDefault="005A0FAF" w:rsidP="005A0FAF">
      <w:pPr>
        <w:jc w:val="center"/>
        <w:rPr>
          <w:b/>
          <w:bCs/>
          <w:u w:val="single"/>
        </w:rPr>
      </w:pPr>
      <w:r w:rsidRPr="005A0FAF">
        <w:rPr>
          <w:b/>
          <w:bCs/>
          <w:u w:val="single"/>
        </w:rPr>
        <w:t>Checklist for Mentors and Applicants</w:t>
      </w:r>
    </w:p>
    <w:p w14:paraId="7AB167BE" w14:textId="02E5D52B" w:rsidR="005A0FAF" w:rsidRDefault="005A0FAF" w:rsidP="005A0FAF">
      <w:pPr>
        <w:jc w:val="center"/>
        <w:rPr>
          <w:b/>
          <w:bCs/>
          <w:u w:val="single"/>
        </w:rPr>
      </w:pPr>
    </w:p>
    <w:p w14:paraId="14DB65A6" w14:textId="1BBB3BCA" w:rsidR="00780A69" w:rsidRDefault="00E134FF" w:rsidP="00780A69">
      <w:pPr>
        <w:pStyle w:val="ListParagraph"/>
        <w:numPr>
          <w:ilvl w:val="0"/>
          <w:numId w:val="1"/>
        </w:numPr>
      </w:pPr>
      <w:r>
        <w:t>Have you notified</w:t>
      </w:r>
      <w:r w:rsidR="00780A69">
        <w:t xml:space="preserve"> </w:t>
      </w:r>
      <w:r w:rsidR="00B3674F">
        <w:t>John Cass</w:t>
      </w:r>
      <w:r w:rsidR="00780A69">
        <w:t>/Karen Hutching</w:t>
      </w:r>
      <w:r>
        <w:t>s?</w:t>
      </w:r>
    </w:p>
    <w:p w14:paraId="129AB920" w14:textId="25B24230" w:rsidR="005A0FAF" w:rsidRDefault="00E134FF" w:rsidP="005A0FAF">
      <w:pPr>
        <w:pStyle w:val="ListParagraph"/>
        <w:numPr>
          <w:ilvl w:val="0"/>
          <w:numId w:val="1"/>
        </w:numPr>
      </w:pPr>
      <w:r>
        <w:t>Have you checked</w:t>
      </w:r>
      <w:r w:rsidR="005A0FAF">
        <w:t xml:space="preserve"> applicant eligibility criter</w:t>
      </w:r>
      <w:r w:rsidR="00DC3F8B">
        <w:t>ia</w:t>
      </w:r>
      <w:r w:rsidR="00500774">
        <w:t xml:space="preserve"> (academic level, citizenship, FTE, contract or ongoing are</w:t>
      </w:r>
      <w:r w:rsidR="007C6D1B">
        <w:t xml:space="preserve"> </w:t>
      </w:r>
      <w:r w:rsidR="00500774">
        <w:t>all factors which may apply)</w:t>
      </w:r>
      <w:r>
        <w:t>?</w:t>
      </w:r>
    </w:p>
    <w:p w14:paraId="1E075D3C" w14:textId="616DF62A" w:rsidR="00D50291" w:rsidRDefault="00E134FF" w:rsidP="00D50291">
      <w:pPr>
        <w:pStyle w:val="ListParagraph"/>
        <w:numPr>
          <w:ilvl w:val="0"/>
          <w:numId w:val="1"/>
        </w:numPr>
      </w:pPr>
      <w:r>
        <w:t>Have you checked</w:t>
      </w:r>
      <w:r w:rsidR="00D50291">
        <w:t xml:space="preserve"> the deadline</w:t>
      </w:r>
      <w:r>
        <w:t>?</w:t>
      </w:r>
    </w:p>
    <w:p w14:paraId="005C9302" w14:textId="5B1BF1CA" w:rsidR="005A0FAF" w:rsidRDefault="00E134FF" w:rsidP="005A0FAF">
      <w:pPr>
        <w:pStyle w:val="ListParagraph"/>
        <w:numPr>
          <w:ilvl w:val="0"/>
          <w:numId w:val="1"/>
        </w:numPr>
      </w:pPr>
      <w:r>
        <w:t>Is your</w:t>
      </w:r>
      <w:r w:rsidR="005A0FAF">
        <w:t xml:space="preserve"> project </w:t>
      </w:r>
      <w:r w:rsidR="000604DF">
        <w:t xml:space="preserve">aligned </w:t>
      </w:r>
      <w:r w:rsidR="005A0FAF">
        <w:t>to the scope of the call/funding body</w:t>
      </w:r>
      <w:r>
        <w:t>?</w:t>
      </w:r>
    </w:p>
    <w:p w14:paraId="57975B24" w14:textId="76564A4D" w:rsidR="005A0FAF" w:rsidRDefault="00E134FF" w:rsidP="005A0FAF">
      <w:pPr>
        <w:pStyle w:val="ListParagraph"/>
        <w:numPr>
          <w:ilvl w:val="0"/>
          <w:numId w:val="1"/>
        </w:numPr>
      </w:pPr>
      <w:r>
        <w:t>Have you followed</w:t>
      </w:r>
      <w:r w:rsidR="005A0FAF">
        <w:t xml:space="preserve"> budget guidelines</w:t>
      </w:r>
      <w:r>
        <w:t>?</w:t>
      </w:r>
    </w:p>
    <w:p w14:paraId="6E929753" w14:textId="71BFCA30" w:rsidR="005A0FAF" w:rsidRDefault="00E134FF" w:rsidP="005A0FAF">
      <w:pPr>
        <w:pStyle w:val="ListParagraph"/>
        <w:numPr>
          <w:ilvl w:val="0"/>
          <w:numId w:val="1"/>
        </w:numPr>
      </w:pPr>
      <w:r>
        <w:t>Is</w:t>
      </w:r>
      <w:r w:rsidR="005A0FAF">
        <w:t xml:space="preserve"> WSU levy appl</w:t>
      </w:r>
      <w:r w:rsidR="00C60F17">
        <w:t>icable</w:t>
      </w:r>
      <w:r>
        <w:t>?</w:t>
      </w:r>
      <w:r w:rsidR="00C60F17">
        <w:t xml:space="preserve"> </w:t>
      </w:r>
    </w:p>
    <w:p w14:paraId="3CBD8365" w14:textId="0C3DB44A" w:rsidR="005A0FAF" w:rsidRDefault="00B46247" w:rsidP="005A0FAF">
      <w:pPr>
        <w:pStyle w:val="ListParagraph"/>
        <w:numPr>
          <w:ilvl w:val="0"/>
          <w:numId w:val="1"/>
        </w:numPr>
      </w:pPr>
      <w:r>
        <w:t>Has</w:t>
      </w:r>
      <w:r w:rsidR="005A0FAF">
        <w:t xml:space="preserve"> mentor </w:t>
      </w:r>
      <w:r>
        <w:t xml:space="preserve">and other </w:t>
      </w:r>
      <w:r w:rsidR="005A0FAF">
        <w:t>feedback</w:t>
      </w:r>
      <w:r>
        <w:t xml:space="preserve"> been addressed?</w:t>
      </w:r>
    </w:p>
    <w:p w14:paraId="14B24C7B" w14:textId="54735190" w:rsidR="008E31CD" w:rsidRDefault="00086A48" w:rsidP="005A0FAF">
      <w:pPr>
        <w:pStyle w:val="ListParagraph"/>
        <w:numPr>
          <w:ilvl w:val="0"/>
          <w:numId w:val="1"/>
        </w:numPr>
      </w:pPr>
      <w:r>
        <w:t>Do you need</w:t>
      </w:r>
      <w:r w:rsidR="00B46247">
        <w:t xml:space="preserve"> an</w:t>
      </w:r>
      <w:r w:rsidR="008E31CD">
        <w:t xml:space="preserve"> institutional sign off/form signed by Prof Kevin Dunn</w:t>
      </w:r>
      <w:r w:rsidR="00B46247">
        <w:t>?</w:t>
      </w:r>
    </w:p>
    <w:p w14:paraId="738FFE0F" w14:textId="4E542D74" w:rsidR="00CD58E3" w:rsidRDefault="00B9331E" w:rsidP="00CD58E3">
      <w:pPr>
        <w:pStyle w:val="ListParagraph"/>
        <w:numPr>
          <w:ilvl w:val="0"/>
          <w:numId w:val="1"/>
        </w:numPr>
      </w:pPr>
      <w:r>
        <w:t>Have you</w:t>
      </w:r>
      <w:r w:rsidR="00CD58E3">
        <w:t xml:space="preserve"> </w:t>
      </w:r>
      <w:r w:rsidR="009B6076">
        <w:t xml:space="preserve">submitted </w:t>
      </w:r>
      <w:r w:rsidR="00CD58E3">
        <w:t>WSU clearance form</w:t>
      </w:r>
      <w:r>
        <w:t>?</w:t>
      </w:r>
    </w:p>
    <w:p w14:paraId="5B29E735" w14:textId="77777777" w:rsidR="005A0FAF" w:rsidRDefault="005A0FAF"/>
    <w:sectPr w:rsidR="005A0F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E16A" w14:textId="77777777" w:rsidR="001F6477" w:rsidRDefault="001F6477" w:rsidP="001F6477">
      <w:pPr>
        <w:spacing w:after="0" w:line="240" w:lineRule="auto"/>
      </w:pPr>
      <w:r>
        <w:separator/>
      </w:r>
    </w:p>
  </w:endnote>
  <w:endnote w:type="continuationSeparator" w:id="0">
    <w:p w14:paraId="1122BEAC" w14:textId="77777777" w:rsidR="001F6477" w:rsidRDefault="001F6477" w:rsidP="001F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30CC" w14:textId="5BE79533" w:rsidR="001F6477" w:rsidRPr="00CF1F04" w:rsidRDefault="001F6477" w:rsidP="001F6477">
    <w:pPr>
      <w:pStyle w:val="NormalWeb"/>
      <w:shd w:val="clear" w:color="auto" w:fill="FFFFFF"/>
      <w:spacing w:before="0" w:beforeAutospacing="0"/>
      <w:rPr>
        <w:rFonts w:asciiTheme="minorHAnsi" w:hAnsiTheme="minorHAnsi" w:cs="Arial"/>
        <w:color w:val="000000" w:themeColor="text1"/>
        <w:sz w:val="22"/>
        <w:szCs w:val="22"/>
      </w:rPr>
    </w:pPr>
    <w:r w:rsidRPr="00CF1F04">
      <w:rPr>
        <w:rFonts w:asciiTheme="minorHAnsi" w:hAnsiTheme="minorHAnsi"/>
        <w:b/>
        <w:bCs/>
        <w:color w:val="000000" w:themeColor="text1"/>
        <w:sz w:val="22"/>
        <w:szCs w:val="22"/>
        <w:u w:val="single"/>
      </w:rPr>
      <w:t xml:space="preserve">NB: </w:t>
    </w:r>
    <w:r w:rsidRPr="001F6477">
      <w:rPr>
        <w:rFonts w:asciiTheme="minorHAnsi" w:hAnsiTheme="minorHAnsi" w:cs="Arial"/>
        <w:b/>
        <w:bCs/>
        <w:color w:val="000000" w:themeColor="text1"/>
        <w:sz w:val="22"/>
        <w:szCs w:val="22"/>
        <w:u w:val="single"/>
      </w:rPr>
      <w:t xml:space="preserve">Category 2 </w:t>
    </w:r>
    <w:r w:rsidR="00AC0589" w:rsidRPr="00AC0589">
      <w:rPr>
        <w:rFonts w:asciiTheme="minorHAnsi" w:eastAsiaTheme="minorEastAsia" w:hAnsiTheme="minorHAnsi"/>
        <w:b/>
        <w:bCs/>
        <w:color w:val="000000" w:themeColor="text1"/>
        <w:sz w:val="22"/>
        <w:szCs w:val="22"/>
        <w:u w:val="single"/>
      </w:rPr>
      <w:t>Other public sector research income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 xml:space="preserve"> comprises funding from the Australian public sector, including Australian Government schemes and business enterprises that don't meet the Category 1 assessment; State and local governments and partly government owned or funded bodies; Research income from CRCs in which the University was not a participant or signatory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.   </w:t>
    </w:r>
    <w:r w:rsidRPr="00CF1F04">
      <w:rPr>
        <w:rFonts w:asciiTheme="minorHAnsi" w:hAnsiTheme="minorHAnsi" w:cs="Arial"/>
        <w:b/>
        <w:bCs/>
        <w:color w:val="000000" w:themeColor="text1"/>
        <w:sz w:val="22"/>
        <w:szCs w:val="22"/>
        <w:u w:val="single"/>
      </w:rPr>
      <w:t>Category 3: Industry and Other Research Income</w:t>
    </w:r>
    <w:r>
      <w:rPr>
        <w:rFonts w:asciiTheme="minorHAnsi" w:hAnsiTheme="minorHAnsi" w:cs="Arial"/>
        <w:b/>
        <w:bCs/>
        <w:color w:val="000000" w:themeColor="text1"/>
        <w:sz w:val="22"/>
        <w:szCs w:val="22"/>
      </w:rPr>
      <w:t xml:space="preserve">, 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>comprises funding from the private sector, philanthropic and international sources, including: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 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>Research grants or contract research with Australian or international industry or non-Australian Government agencies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 and </w:t>
    </w:r>
    <w:r w:rsidRPr="00CF1F04">
      <w:rPr>
        <w:rFonts w:asciiTheme="minorHAnsi" w:hAnsiTheme="minorHAnsi" w:cs="Arial"/>
        <w:color w:val="000000" w:themeColor="text1"/>
        <w:sz w:val="22"/>
        <w:szCs w:val="22"/>
      </w:rPr>
      <w:t>Funding through donations, bequests and foundations (both Australian and international)</w:t>
    </w:r>
    <w:r>
      <w:rPr>
        <w:rFonts w:asciiTheme="minorHAnsi" w:hAnsiTheme="minorHAnsi" w:cs="Arial"/>
        <w:color w:val="000000" w:themeColor="text1"/>
        <w:sz w:val="22"/>
        <w:szCs w:val="22"/>
      </w:rPr>
      <w:t xml:space="preserve">.  </w:t>
    </w:r>
  </w:p>
  <w:p w14:paraId="7D9D0B3C" w14:textId="1E2711EE" w:rsidR="001F6477" w:rsidRDefault="001F6477">
    <w:pPr>
      <w:pStyle w:val="Footer"/>
    </w:pPr>
  </w:p>
  <w:p w14:paraId="23E431C0" w14:textId="77777777" w:rsidR="001F6477" w:rsidRDefault="001F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6860" w14:textId="77777777" w:rsidR="001F6477" w:rsidRDefault="001F6477" w:rsidP="001F6477">
      <w:pPr>
        <w:spacing w:after="0" w:line="240" w:lineRule="auto"/>
      </w:pPr>
      <w:r>
        <w:separator/>
      </w:r>
    </w:p>
  </w:footnote>
  <w:footnote w:type="continuationSeparator" w:id="0">
    <w:p w14:paraId="018C71F6" w14:textId="77777777" w:rsidR="001F6477" w:rsidRDefault="001F6477" w:rsidP="001F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5513"/>
    <w:multiLevelType w:val="multilevel"/>
    <w:tmpl w:val="04AA5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63C65"/>
    <w:multiLevelType w:val="hybridMultilevel"/>
    <w:tmpl w:val="62E0C526"/>
    <w:lvl w:ilvl="0" w:tplc="F9E0A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4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4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0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0A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80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2E1174"/>
    <w:multiLevelType w:val="multilevel"/>
    <w:tmpl w:val="6FF8E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92A92"/>
    <w:multiLevelType w:val="hybridMultilevel"/>
    <w:tmpl w:val="DACC5CCA"/>
    <w:lvl w:ilvl="0" w:tplc="83DC01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AF"/>
    <w:rsid w:val="000407CC"/>
    <w:rsid w:val="000604DF"/>
    <w:rsid w:val="00086A48"/>
    <w:rsid w:val="0009521A"/>
    <w:rsid w:val="000C54CA"/>
    <w:rsid w:val="000F37C4"/>
    <w:rsid w:val="001031D7"/>
    <w:rsid w:val="001F6477"/>
    <w:rsid w:val="00500774"/>
    <w:rsid w:val="005A0FAF"/>
    <w:rsid w:val="00780A69"/>
    <w:rsid w:val="007C6D1B"/>
    <w:rsid w:val="007F49A3"/>
    <w:rsid w:val="00841446"/>
    <w:rsid w:val="008E31CD"/>
    <w:rsid w:val="0099131D"/>
    <w:rsid w:val="009B6076"/>
    <w:rsid w:val="00AC0589"/>
    <w:rsid w:val="00B205F7"/>
    <w:rsid w:val="00B3674F"/>
    <w:rsid w:val="00B46247"/>
    <w:rsid w:val="00B9331E"/>
    <w:rsid w:val="00C60F17"/>
    <w:rsid w:val="00CD58E3"/>
    <w:rsid w:val="00CF1F04"/>
    <w:rsid w:val="00D023E8"/>
    <w:rsid w:val="00D50291"/>
    <w:rsid w:val="00DC3F8B"/>
    <w:rsid w:val="00E134FF"/>
    <w:rsid w:val="00E53356"/>
    <w:rsid w:val="00E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3E4E"/>
  <w15:chartTrackingRefBased/>
  <w15:docId w15:val="{41CE5EF5-A9C2-4C0D-9F3E-35083D7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1F0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CF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F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77"/>
  </w:style>
  <w:style w:type="paragraph" w:styleId="Footer">
    <w:name w:val="footer"/>
    <w:basedOn w:val="Normal"/>
    <w:link w:val="FooterChar"/>
    <w:uiPriority w:val="99"/>
    <w:unhideWhenUsed/>
    <w:rsid w:val="001F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74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Hutchings</dc:creator>
  <cp:keywords/>
  <dc:description/>
  <cp:lastModifiedBy>Karen Hutchings</cp:lastModifiedBy>
  <cp:revision>2</cp:revision>
  <dcterms:created xsi:type="dcterms:W3CDTF">2021-11-01T05:37:00Z</dcterms:created>
  <dcterms:modified xsi:type="dcterms:W3CDTF">2021-11-01T05:37:00Z</dcterms:modified>
</cp:coreProperties>
</file>