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pacing w:val="0"/>
          <w:kern w:val="0"/>
          <w:sz w:val="24"/>
          <w:szCs w:val="22"/>
        </w:rPr>
        <w:id w:val="-1109737418"/>
        <w:docPartObj>
          <w:docPartGallery w:val="Cover Pages"/>
          <w:docPartUnique/>
        </w:docPartObj>
      </w:sdtPr>
      <w:sdtEndPr/>
      <w:sdtContent>
        <w:p w14:paraId="340F4B3C" w14:textId="12026AD7" w:rsidR="0014355A" w:rsidRPr="00571051" w:rsidRDefault="0014355A" w:rsidP="00950EA8">
          <w:pPr>
            <w:pStyle w:val="Title"/>
          </w:pPr>
          <w:r>
            <w:rPr>
              <w:noProof/>
              <w:lang w:eastAsia="en-AU"/>
            </w:rPr>
            <w:drawing>
              <wp:anchor distT="0" distB="0" distL="114300" distR="114300" simplePos="0" relativeHeight="251652095" behindDoc="1" locked="0" layoutInCell="1" allowOverlap="1" wp14:anchorId="5ED1FF53" wp14:editId="60E2CCC9">
                <wp:simplePos x="0" y="0"/>
                <wp:positionH relativeFrom="page">
                  <wp:posOffset>16510</wp:posOffset>
                </wp:positionH>
                <wp:positionV relativeFrom="paragraph">
                  <wp:posOffset>-908826</wp:posOffset>
                </wp:positionV>
                <wp:extent cx="7543800" cy="10670856"/>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02P90WGFY14:Users:charlottefarani:Desktop:official name change:Name Change Versions:BRND0001 Letterhead_2 NEW For Word.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0" cy="106708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846">
            <w:rPr>
              <w:noProof/>
              <w:color w:val="E1B4AF"/>
              <w:lang w:eastAsia="en-AU"/>
            </w:rPr>
            <mc:AlternateContent>
              <mc:Choice Requires="wps">
                <w:drawing>
                  <wp:anchor distT="0" distB="0" distL="114300" distR="114300" simplePos="0" relativeHeight="251651070" behindDoc="1" locked="0" layoutInCell="1" allowOverlap="1" wp14:anchorId="0C2C7904" wp14:editId="040F6064">
                    <wp:simplePos x="0" y="0"/>
                    <wp:positionH relativeFrom="page">
                      <wp:align>left</wp:align>
                    </wp:positionH>
                    <wp:positionV relativeFrom="page">
                      <wp:posOffset>-162923</wp:posOffset>
                    </wp:positionV>
                    <wp:extent cx="11677741" cy="12183473"/>
                    <wp:effectExtent l="0" t="0" r="0" b="8890"/>
                    <wp:wrapNone/>
                    <wp:docPr id="6" name="Isosceles Tri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1677741" cy="12183473"/>
                            </a:xfrm>
                            <a:prstGeom prst="triangle">
                              <a:avLst>
                                <a:gd name="adj" fmla="val 100000"/>
                              </a:avLst>
                            </a:prstGeom>
                            <a:solidFill>
                              <a:srgbClr val="E1B4AF"/>
                            </a:solidFill>
                            <a:ln>
                              <a:noFill/>
                            </a:ln>
                          </wps:spPr>
                          <wps:txbx>
                            <w:txbxContent>
                              <w:p w14:paraId="672876F0" w14:textId="79A07546" w:rsidR="0014355A" w:rsidRPr="00CE7978" w:rsidRDefault="00B75AC5" w:rsidP="00B4291C">
                                <w:pPr>
                                  <w:ind w:left="720" w:hanging="720"/>
                                  <w:jc w:val="center"/>
                                  <w:rPr>
                                    <w:sz w:val="60"/>
                                    <w:szCs w:val="60"/>
                                  </w:rPr>
                                </w:pPr>
                                <w:r>
                                  <w:rPr>
                                    <w:sz w:val="60"/>
                                    <w:szCs w:val="60"/>
                                  </w:rP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C790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0;margin-top:-12.85pt;width:919.5pt;height:959.35pt;rotation:180;z-index:-25166541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dzYQIAAIcEAAAOAAAAZHJzL2Uyb0RvYy54bWysVNtuEzEQfUfiHyy/pxsn22wadVMlaYMq&#10;FajU8gGO13sBr8fYTjYF8e+MvUsa4A2RB8vj8Ryfc2Yn1zfHVpGDtK4BnVN2MaZEagFFo6ucfnre&#10;juaUOM91wRVomdMX6ejN8u2b684s5ARqUIW0BEG0W3Qmp7X3ZpEkTtSy5e4CjNSYLMG23GNoq6Sw&#10;vEP0ViWT8XiWdGALY0FI5/D0tk/SZcQvSyn8x7J00hOVU+Tm42rjugtrsrzmi8pyUzdioMH/gUXL&#10;G42PnqBuuedkb5u/oNpGWHBQ+gsBbQJl2QgZNaAaNv5DzVPNjYxa0BxnTja5/wcrPhweLWmKnM4o&#10;0bzFFt07cEIq6cizbbiulCSzqE0e/YPzQSXuenXfN2w+vc22s9E6vZqP0ul6OrpK5+sRyybz9eVk&#10;tZrdpT+Cy0msivVJZ9wiPhzaFLdP5tEGYGceQHxxRMOmxqflylroaskLlMwizG8FIXBYSnbdeyiQ&#10;O997iFyPpW2JBew3G8/H4ReP0XByjN1/OXU/iBF4yNgsy7KUUSIwySaoLM2mA/eAFwga6/w7CS0J&#10;m5z6waEIzg+DPVUxWMmLz5SUrcJP6sAVYT2R3o3hNvryCzMaAKopto1SMbDVbqMswdqc3rF1utoO&#10;dNz5NaXDZQ2hrMcOJ9HlYE5vsj/ujpgMju2geEHPojs4Ezi9qKQG+42SDichp+7rnltJibrX6PsV&#10;S9MwOjFIL7MJBvY8szvPcC0QCp2hpN9ufD9ue2Obqg4NiWZpWGGvysYHxq+shgC/9vjJDJMZxuk8&#10;jrde/z+WPwEAAP//AwBQSwMEFAAGAAgAAAAhABdXOwvhAAAACgEAAA8AAABkcnMvZG93bnJldi54&#10;bWxMj81OwzAQhO9IvIO1SFxQ67QR0IY4VUVVqRz7IwQ3J17i0Hgd2W4bePo6J7jt7oxmv8kXvWnZ&#10;GZ1vLAmYjBNgSJVVDdUCDvv1aAbMB0lKtpZQwA96WBS3N7nMlL3QFs+7ULMYQj6TAnQIXca5rzQa&#10;6ce2Q4ral3VGhri6misnLzHctHyaJE/cyIbiBy07fNVYHXcnI4B/62M6Oew/N+6jXz3g8u39t+yE&#10;uL/rly/AAvbhzwwDfkSHIjKV9kTKs1ZALBIEjKaPz8AGeZbO46kcpnmaAC9y/r9CcQUAAP//AwBQ&#10;SwECLQAUAAYACAAAACEAtoM4kv4AAADhAQAAEwAAAAAAAAAAAAAAAAAAAAAAW0NvbnRlbnRfVHlw&#10;ZXNdLnhtbFBLAQItABQABgAIAAAAIQA4/SH/1gAAAJQBAAALAAAAAAAAAAAAAAAAAC8BAABfcmVs&#10;cy8ucmVsc1BLAQItABQABgAIAAAAIQCMNQdzYQIAAIcEAAAOAAAAAAAAAAAAAAAAAC4CAABkcnMv&#10;ZTJvRG9jLnhtbFBLAQItABQABgAIAAAAIQAXVzsL4QAAAAoBAAAPAAAAAAAAAAAAAAAAALsEAABk&#10;cnMvZG93bnJldi54bWxQSwUGAAAAAAQABADzAAAAyQUAAAAA&#10;" adj="21600" fillcolor="#e1b4af" stroked="f">
                    <v:textbox>
                      <w:txbxContent>
                        <w:p w14:paraId="672876F0" w14:textId="79A07546" w:rsidR="0014355A" w:rsidRPr="00CE7978" w:rsidRDefault="00B75AC5" w:rsidP="00B4291C">
                          <w:pPr>
                            <w:ind w:left="720" w:hanging="720"/>
                            <w:jc w:val="center"/>
                            <w:rPr>
                              <w:sz w:val="60"/>
                              <w:szCs w:val="60"/>
                            </w:rPr>
                          </w:pPr>
                          <w:r>
                            <w:rPr>
                              <w:sz w:val="60"/>
                              <w:szCs w:val="60"/>
                            </w:rPr>
                            <w:softHyphen/>
                          </w:r>
                        </w:p>
                      </w:txbxContent>
                    </v:textbox>
                    <w10:wrap anchorx="page" anchory="page"/>
                  </v:shape>
                </w:pict>
              </mc:Fallback>
            </mc:AlternateContent>
          </w:r>
          <w:r w:rsidR="00E30871">
            <w:t>Dragon Professional</w:t>
          </w:r>
          <w:r w:rsidR="00474E28">
            <w:t>.</w:t>
          </w:r>
        </w:p>
        <w:p w14:paraId="4BA224CB" w14:textId="356160F0" w:rsidR="005172DE" w:rsidRDefault="00F87412" w:rsidP="008B4EE8">
          <w:pPr>
            <w:pStyle w:val="Subtitle"/>
          </w:pPr>
          <w:r>
            <w:t>Managing Dragon</w:t>
          </w:r>
          <w:r w:rsidR="000C1CCB">
            <w:t xml:space="preserve"> </w:t>
          </w:r>
          <w:r>
            <w:t>Vocabulary</w:t>
          </w:r>
        </w:p>
        <w:p w14:paraId="281242CE" w14:textId="7BE832C1" w:rsidR="00265ECB" w:rsidRPr="008B4EE8" w:rsidRDefault="005520DA" w:rsidP="008B4EE8">
          <w:pPr>
            <w:pStyle w:val="Subtitle"/>
          </w:pPr>
          <w:r>
            <w:t xml:space="preserve">Support </w:t>
          </w:r>
          <w:r w:rsidR="000C1CCB">
            <w:t>M</w:t>
          </w:r>
          <w:r>
            <w:t xml:space="preserve">anual </w:t>
          </w:r>
          <w:r w:rsidR="00551BF8">
            <w:t>4</w:t>
          </w:r>
          <w:r>
            <w:t xml:space="preserve"> of 7</w:t>
          </w:r>
          <w:r w:rsidR="00B75AC5">
            <w:rPr>
              <w:noProof/>
              <w:lang w:eastAsia="en-AU"/>
            </w:rPr>
            <w:drawing>
              <wp:anchor distT="0" distB="0" distL="114300" distR="114300" simplePos="0" relativeHeight="251657216" behindDoc="0" locked="0" layoutInCell="1" allowOverlap="1" wp14:anchorId="3178540F" wp14:editId="162CBD73">
                <wp:simplePos x="0" y="0"/>
                <wp:positionH relativeFrom="margin">
                  <wp:posOffset>4170045</wp:posOffset>
                </wp:positionH>
                <wp:positionV relativeFrom="paragraph">
                  <wp:posOffset>2478899</wp:posOffset>
                </wp:positionV>
                <wp:extent cx="1756410" cy="628650"/>
                <wp:effectExtent l="0" t="0" r="0" b="0"/>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ogincms.westernsydney.edu.au/__data/assets/image/0011/1645643/Dragon-logo-web-250px.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3264" b="15077"/>
                        <a:stretch/>
                      </pic:blipFill>
                      <pic:spPr bwMode="auto">
                        <a:xfrm>
                          <a:off x="0" y="0"/>
                          <a:ext cx="1756410"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5ECB">
            <w:br w:type="page"/>
          </w:r>
        </w:p>
        <w:sdt>
          <w:sdtPr>
            <w:rPr>
              <w:rFonts w:asciiTheme="minorHAnsi" w:eastAsiaTheme="minorHAnsi" w:hAnsiTheme="minorHAnsi" w:cstheme="minorBidi"/>
              <w:sz w:val="24"/>
              <w:szCs w:val="22"/>
              <w:lang w:val="en-AU"/>
            </w:rPr>
            <w:id w:val="-1422709977"/>
            <w:docPartObj>
              <w:docPartGallery w:val="Table of Contents"/>
              <w:docPartUnique/>
            </w:docPartObj>
          </w:sdtPr>
          <w:sdtEndPr>
            <w:rPr>
              <w:b/>
              <w:bCs/>
              <w:noProof/>
            </w:rPr>
          </w:sdtEndPr>
          <w:sdtContent>
            <w:p w14:paraId="2652E772" w14:textId="77777777" w:rsidR="003C49F5" w:rsidRDefault="003C49F5">
              <w:pPr>
                <w:pStyle w:val="TOCHeading"/>
              </w:pPr>
              <w:r>
                <w:t>Contents</w:t>
              </w:r>
            </w:p>
            <w:p w14:paraId="284D4A4D" w14:textId="0EB1483C" w:rsidR="008031A1" w:rsidRDefault="003C49F5">
              <w:pPr>
                <w:pStyle w:val="TOC1"/>
                <w:tabs>
                  <w:tab w:val="right" w:leader="dot" w:pos="9016"/>
                </w:tabs>
                <w:rPr>
                  <w:rFonts w:eastAsiaTheme="minorEastAsia"/>
                  <w:noProof/>
                  <w:sz w:val="22"/>
                  <w:lang w:eastAsia="en-AU"/>
                </w:rPr>
              </w:pPr>
              <w:r>
                <w:fldChar w:fldCharType="begin"/>
              </w:r>
              <w:r>
                <w:instrText xml:space="preserve"> TOC \o "1-3" \h \z \u </w:instrText>
              </w:r>
              <w:r>
                <w:fldChar w:fldCharType="separate"/>
              </w:r>
              <w:hyperlink w:anchor="_Toc42765331" w:history="1">
                <w:r w:rsidR="008031A1" w:rsidRPr="00BC1765">
                  <w:rPr>
                    <w:rStyle w:val="Hyperlink"/>
                    <w:noProof/>
                  </w:rPr>
                  <w:t>Dictating measurement units and words that contain numerals</w:t>
                </w:r>
                <w:r w:rsidR="008031A1">
                  <w:rPr>
                    <w:noProof/>
                    <w:webHidden/>
                  </w:rPr>
                  <w:tab/>
                </w:r>
                <w:r w:rsidR="008031A1">
                  <w:rPr>
                    <w:noProof/>
                    <w:webHidden/>
                  </w:rPr>
                  <w:fldChar w:fldCharType="begin"/>
                </w:r>
                <w:r w:rsidR="008031A1">
                  <w:rPr>
                    <w:noProof/>
                    <w:webHidden/>
                  </w:rPr>
                  <w:instrText xml:space="preserve"> PAGEREF _Toc42765331 \h </w:instrText>
                </w:r>
                <w:r w:rsidR="008031A1">
                  <w:rPr>
                    <w:noProof/>
                    <w:webHidden/>
                  </w:rPr>
                </w:r>
                <w:r w:rsidR="008031A1">
                  <w:rPr>
                    <w:noProof/>
                    <w:webHidden/>
                  </w:rPr>
                  <w:fldChar w:fldCharType="separate"/>
                </w:r>
                <w:r w:rsidR="008031A1">
                  <w:rPr>
                    <w:noProof/>
                    <w:webHidden/>
                  </w:rPr>
                  <w:t>2</w:t>
                </w:r>
                <w:r w:rsidR="008031A1">
                  <w:rPr>
                    <w:noProof/>
                    <w:webHidden/>
                  </w:rPr>
                  <w:fldChar w:fldCharType="end"/>
                </w:r>
              </w:hyperlink>
            </w:p>
            <w:p w14:paraId="38282598" w14:textId="211DCA27" w:rsidR="008031A1" w:rsidRDefault="00B57728">
              <w:pPr>
                <w:pStyle w:val="TOC2"/>
                <w:tabs>
                  <w:tab w:val="right" w:leader="dot" w:pos="9016"/>
                </w:tabs>
                <w:rPr>
                  <w:rFonts w:eastAsiaTheme="minorEastAsia"/>
                  <w:noProof/>
                  <w:sz w:val="22"/>
                  <w:lang w:eastAsia="en-AU"/>
                </w:rPr>
              </w:pPr>
              <w:hyperlink w:anchor="_Toc42765332" w:history="1">
                <w:r w:rsidR="008031A1" w:rsidRPr="00BC1765">
                  <w:rPr>
                    <w:rStyle w:val="Hyperlink"/>
                    <w:noProof/>
                  </w:rPr>
                  <w:t>Flow rate measurements</w:t>
                </w:r>
                <w:r w:rsidR="008031A1">
                  <w:rPr>
                    <w:noProof/>
                    <w:webHidden/>
                  </w:rPr>
                  <w:tab/>
                </w:r>
                <w:r w:rsidR="008031A1">
                  <w:rPr>
                    <w:noProof/>
                    <w:webHidden/>
                  </w:rPr>
                  <w:fldChar w:fldCharType="begin"/>
                </w:r>
                <w:r w:rsidR="008031A1">
                  <w:rPr>
                    <w:noProof/>
                    <w:webHidden/>
                  </w:rPr>
                  <w:instrText xml:space="preserve"> PAGEREF _Toc42765332 \h </w:instrText>
                </w:r>
                <w:r w:rsidR="008031A1">
                  <w:rPr>
                    <w:noProof/>
                    <w:webHidden/>
                  </w:rPr>
                </w:r>
                <w:r w:rsidR="008031A1">
                  <w:rPr>
                    <w:noProof/>
                    <w:webHidden/>
                  </w:rPr>
                  <w:fldChar w:fldCharType="separate"/>
                </w:r>
                <w:r w:rsidR="008031A1">
                  <w:rPr>
                    <w:noProof/>
                    <w:webHidden/>
                  </w:rPr>
                  <w:t>2</w:t>
                </w:r>
                <w:r w:rsidR="008031A1">
                  <w:rPr>
                    <w:noProof/>
                    <w:webHidden/>
                  </w:rPr>
                  <w:fldChar w:fldCharType="end"/>
                </w:r>
              </w:hyperlink>
            </w:p>
            <w:p w14:paraId="773705D7" w14:textId="2B82BA23" w:rsidR="008031A1" w:rsidRDefault="00B57728">
              <w:pPr>
                <w:pStyle w:val="TOC3"/>
                <w:tabs>
                  <w:tab w:val="right" w:leader="dot" w:pos="9016"/>
                </w:tabs>
                <w:rPr>
                  <w:rFonts w:eastAsiaTheme="minorEastAsia"/>
                  <w:noProof/>
                  <w:sz w:val="22"/>
                  <w:lang w:eastAsia="en-AU"/>
                </w:rPr>
              </w:pPr>
              <w:hyperlink w:anchor="_Toc42765333" w:history="1">
                <w:r w:rsidR="008031A1" w:rsidRPr="00BC1765">
                  <w:rPr>
                    <w:rStyle w:val="Hyperlink"/>
                    <w:noProof/>
                  </w:rPr>
                  <w:t>Creating an abbreviated form</w:t>
                </w:r>
                <w:r w:rsidR="008031A1">
                  <w:rPr>
                    <w:noProof/>
                    <w:webHidden/>
                  </w:rPr>
                  <w:tab/>
                </w:r>
                <w:r w:rsidR="008031A1">
                  <w:rPr>
                    <w:noProof/>
                    <w:webHidden/>
                  </w:rPr>
                  <w:fldChar w:fldCharType="begin"/>
                </w:r>
                <w:r w:rsidR="008031A1">
                  <w:rPr>
                    <w:noProof/>
                    <w:webHidden/>
                  </w:rPr>
                  <w:instrText xml:space="preserve"> PAGEREF _Toc42765333 \h </w:instrText>
                </w:r>
                <w:r w:rsidR="008031A1">
                  <w:rPr>
                    <w:noProof/>
                    <w:webHidden/>
                  </w:rPr>
                </w:r>
                <w:r w:rsidR="008031A1">
                  <w:rPr>
                    <w:noProof/>
                    <w:webHidden/>
                  </w:rPr>
                  <w:fldChar w:fldCharType="separate"/>
                </w:r>
                <w:r w:rsidR="008031A1">
                  <w:rPr>
                    <w:noProof/>
                    <w:webHidden/>
                  </w:rPr>
                  <w:t>2</w:t>
                </w:r>
                <w:r w:rsidR="008031A1">
                  <w:rPr>
                    <w:noProof/>
                    <w:webHidden/>
                  </w:rPr>
                  <w:fldChar w:fldCharType="end"/>
                </w:r>
              </w:hyperlink>
            </w:p>
            <w:p w14:paraId="14E81034" w14:textId="7DD91F0F" w:rsidR="008031A1" w:rsidRDefault="00B57728">
              <w:pPr>
                <w:pStyle w:val="TOC1"/>
                <w:tabs>
                  <w:tab w:val="right" w:leader="dot" w:pos="9016"/>
                </w:tabs>
                <w:rPr>
                  <w:rFonts w:eastAsiaTheme="minorEastAsia"/>
                  <w:noProof/>
                  <w:sz w:val="22"/>
                  <w:lang w:eastAsia="en-AU"/>
                </w:rPr>
              </w:pPr>
              <w:hyperlink w:anchor="_Toc42765334" w:history="1">
                <w:r w:rsidR="008031A1" w:rsidRPr="00BC1765">
                  <w:rPr>
                    <w:rStyle w:val="Hyperlink"/>
                    <w:noProof/>
                  </w:rPr>
                  <w:t>Training your Dragon</w:t>
                </w:r>
                <w:r w:rsidR="008031A1">
                  <w:rPr>
                    <w:noProof/>
                    <w:webHidden/>
                  </w:rPr>
                  <w:tab/>
                </w:r>
                <w:r w:rsidR="008031A1">
                  <w:rPr>
                    <w:noProof/>
                    <w:webHidden/>
                  </w:rPr>
                  <w:fldChar w:fldCharType="begin"/>
                </w:r>
                <w:r w:rsidR="008031A1">
                  <w:rPr>
                    <w:noProof/>
                    <w:webHidden/>
                  </w:rPr>
                  <w:instrText xml:space="preserve"> PAGEREF _Toc42765334 \h </w:instrText>
                </w:r>
                <w:r w:rsidR="008031A1">
                  <w:rPr>
                    <w:noProof/>
                    <w:webHidden/>
                  </w:rPr>
                </w:r>
                <w:r w:rsidR="008031A1">
                  <w:rPr>
                    <w:noProof/>
                    <w:webHidden/>
                  </w:rPr>
                  <w:fldChar w:fldCharType="separate"/>
                </w:r>
                <w:r w:rsidR="008031A1">
                  <w:rPr>
                    <w:noProof/>
                    <w:webHidden/>
                  </w:rPr>
                  <w:t>3</w:t>
                </w:r>
                <w:r w:rsidR="008031A1">
                  <w:rPr>
                    <w:noProof/>
                    <w:webHidden/>
                  </w:rPr>
                  <w:fldChar w:fldCharType="end"/>
                </w:r>
              </w:hyperlink>
            </w:p>
            <w:p w14:paraId="25C2618D" w14:textId="122204F8" w:rsidR="008031A1" w:rsidRDefault="00B57728">
              <w:pPr>
                <w:pStyle w:val="TOC1"/>
                <w:tabs>
                  <w:tab w:val="right" w:leader="dot" w:pos="9016"/>
                </w:tabs>
                <w:rPr>
                  <w:rFonts w:eastAsiaTheme="minorEastAsia"/>
                  <w:noProof/>
                  <w:sz w:val="22"/>
                  <w:lang w:eastAsia="en-AU"/>
                </w:rPr>
              </w:pPr>
              <w:hyperlink w:anchor="_Toc42765335" w:history="1">
                <w:r w:rsidR="008031A1" w:rsidRPr="00BC1765">
                  <w:rPr>
                    <w:rStyle w:val="Hyperlink"/>
                    <w:noProof/>
                  </w:rPr>
                  <w:t>Associating numerals to new measurement unit</w:t>
                </w:r>
                <w:r w:rsidR="008031A1">
                  <w:rPr>
                    <w:noProof/>
                    <w:webHidden/>
                  </w:rPr>
                  <w:tab/>
                </w:r>
                <w:r w:rsidR="008031A1">
                  <w:rPr>
                    <w:noProof/>
                    <w:webHidden/>
                  </w:rPr>
                  <w:fldChar w:fldCharType="begin"/>
                </w:r>
                <w:r w:rsidR="008031A1">
                  <w:rPr>
                    <w:noProof/>
                    <w:webHidden/>
                  </w:rPr>
                  <w:instrText xml:space="preserve"> PAGEREF _Toc42765335 \h </w:instrText>
                </w:r>
                <w:r w:rsidR="008031A1">
                  <w:rPr>
                    <w:noProof/>
                    <w:webHidden/>
                  </w:rPr>
                </w:r>
                <w:r w:rsidR="008031A1">
                  <w:rPr>
                    <w:noProof/>
                    <w:webHidden/>
                  </w:rPr>
                  <w:fldChar w:fldCharType="separate"/>
                </w:r>
                <w:r w:rsidR="008031A1">
                  <w:rPr>
                    <w:noProof/>
                    <w:webHidden/>
                  </w:rPr>
                  <w:t>4</w:t>
                </w:r>
                <w:r w:rsidR="008031A1">
                  <w:rPr>
                    <w:noProof/>
                    <w:webHidden/>
                  </w:rPr>
                  <w:fldChar w:fldCharType="end"/>
                </w:r>
              </w:hyperlink>
            </w:p>
            <w:p w14:paraId="2D251CB7" w14:textId="09CDA0E8" w:rsidR="008031A1" w:rsidRDefault="00B57728">
              <w:pPr>
                <w:pStyle w:val="TOC2"/>
                <w:tabs>
                  <w:tab w:val="right" w:leader="dot" w:pos="9016"/>
                </w:tabs>
                <w:rPr>
                  <w:rFonts w:eastAsiaTheme="minorEastAsia"/>
                  <w:noProof/>
                  <w:sz w:val="22"/>
                  <w:lang w:eastAsia="en-AU"/>
                </w:rPr>
              </w:pPr>
              <w:hyperlink w:anchor="_Toc42765336" w:history="1">
                <w:r w:rsidR="008031A1" w:rsidRPr="00BC1765">
                  <w:rPr>
                    <w:rStyle w:val="Hyperlink"/>
                    <w:noProof/>
                  </w:rPr>
                  <w:t>Adding words with combinations of letters and numerals</w:t>
                </w:r>
                <w:r w:rsidR="008031A1">
                  <w:rPr>
                    <w:noProof/>
                    <w:webHidden/>
                  </w:rPr>
                  <w:tab/>
                </w:r>
                <w:r w:rsidR="008031A1">
                  <w:rPr>
                    <w:noProof/>
                    <w:webHidden/>
                  </w:rPr>
                  <w:fldChar w:fldCharType="begin"/>
                </w:r>
                <w:r w:rsidR="008031A1">
                  <w:rPr>
                    <w:noProof/>
                    <w:webHidden/>
                  </w:rPr>
                  <w:instrText xml:space="preserve"> PAGEREF _Toc42765336 \h </w:instrText>
                </w:r>
                <w:r w:rsidR="008031A1">
                  <w:rPr>
                    <w:noProof/>
                    <w:webHidden/>
                  </w:rPr>
                </w:r>
                <w:r w:rsidR="008031A1">
                  <w:rPr>
                    <w:noProof/>
                    <w:webHidden/>
                  </w:rPr>
                  <w:fldChar w:fldCharType="separate"/>
                </w:r>
                <w:r w:rsidR="008031A1">
                  <w:rPr>
                    <w:noProof/>
                    <w:webHidden/>
                  </w:rPr>
                  <w:t>6</w:t>
                </w:r>
                <w:r w:rsidR="008031A1">
                  <w:rPr>
                    <w:noProof/>
                    <w:webHidden/>
                  </w:rPr>
                  <w:fldChar w:fldCharType="end"/>
                </w:r>
              </w:hyperlink>
            </w:p>
            <w:p w14:paraId="56AA8D44" w14:textId="51E06346" w:rsidR="003C49F5" w:rsidRDefault="003C49F5">
              <w:r>
                <w:rPr>
                  <w:b/>
                  <w:bCs/>
                  <w:noProof/>
                </w:rPr>
                <w:fldChar w:fldCharType="end"/>
              </w:r>
            </w:p>
          </w:sdtContent>
        </w:sdt>
        <w:p w14:paraId="7D65B0DC" w14:textId="185BCB25" w:rsidR="00402141" w:rsidRDefault="00402141" w:rsidP="00402141">
          <w:r>
            <w:br w:type="page"/>
          </w:r>
        </w:p>
        <w:p w14:paraId="413ED611" w14:textId="2ED633E4" w:rsidR="0014355A" w:rsidRPr="00E30871" w:rsidRDefault="00E30871" w:rsidP="00E30871">
          <w:pPr>
            <w:pStyle w:val="Heading1"/>
          </w:pPr>
          <w:bookmarkStart w:id="0" w:name="_Toc42765331"/>
          <w:r w:rsidRPr="00E30871">
            <w:lastRenderedPageBreak/>
            <w:t>Dictating measurement units and words that contain numerals</w:t>
          </w:r>
          <w:bookmarkEnd w:id="0"/>
        </w:p>
        <w:p w14:paraId="22A7249E" w14:textId="17491BA8" w:rsidR="0014355A" w:rsidRPr="00474E28" w:rsidRDefault="00CA536F">
          <w:pPr>
            <w:rPr>
              <w:rStyle w:val="SubtleEmphasis"/>
              <w:i w:val="0"/>
              <w:iCs w:val="0"/>
              <w:color w:val="ED0033"/>
              <w:u w:val="dotted"/>
            </w:rPr>
          </w:pPr>
          <w:r>
            <w:rPr>
              <w:rStyle w:val="SubtleEmphasis"/>
            </w:rPr>
            <w:t xml:space="preserve">Refer to the supporting video </w:t>
          </w:r>
          <w:hyperlink r:id="rId13" w:history="1">
            <w:r w:rsidRPr="00474E28">
              <w:rPr>
                <w:rStyle w:val="Hyperlink"/>
                <w:i/>
              </w:rPr>
              <w:t>04. M</w:t>
            </w:r>
            <w:r w:rsidR="008031A1" w:rsidRPr="00474E28">
              <w:rPr>
                <w:rStyle w:val="Hyperlink"/>
                <w:i/>
              </w:rPr>
              <w:t>anaging V</w:t>
            </w:r>
            <w:r w:rsidRPr="00474E28">
              <w:rPr>
                <w:rStyle w:val="Hyperlink"/>
                <w:i/>
              </w:rPr>
              <w:t>ocabulary Part 2</w:t>
            </w:r>
          </w:hyperlink>
          <w:r w:rsidR="00862327" w:rsidRPr="00474E28">
            <w:rPr>
              <w:rStyle w:val="Hyperlink"/>
              <w:i/>
            </w:rPr>
            <w:t>.</w:t>
          </w:r>
        </w:p>
        <w:p w14:paraId="01347E18" w14:textId="7C597922" w:rsidR="0014355A" w:rsidRDefault="00CA536F" w:rsidP="0014355A">
          <w:pPr>
            <w:pStyle w:val="Heading2"/>
          </w:pPr>
          <w:bookmarkStart w:id="1" w:name="_Toc42765332"/>
          <w:r>
            <w:t>Flow rate measurements</w:t>
          </w:r>
          <w:bookmarkEnd w:id="1"/>
        </w:p>
        <w:p w14:paraId="167B126E" w14:textId="77777777" w:rsidR="00E30871" w:rsidRDefault="00E30871" w:rsidP="00E30871">
          <w:r>
            <w:t>It can be a challenge to get Dragon to correctly write down measurement units and words containing numerals. There are only basic measurement units programmed into Dragon. Some of the measurement units already available in Dragon include 60 km/h, 2 m/s and 6800 kPa.</w:t>
          </w:r>
        </w:p>
        <w:p w14:paraId="092FAA1A" w14:textId="77777777" w:rsidR="00CA536F" w:rsidRDefault="00E30871" w:rsidP="00E30871">
          <w:r>
            <w:t xml:space="preserve">Flow rate measurements are not in Dragon’s vocabulary and are transcribed as 2 L per hour. This measurement is expressed in text format. </w:t>
          </w:r>
        </w:p>
        <w:p w14:paraId="2D9B76C5" w14:textId="77777777" w:rsidR="00CA536F" w:rsidRDefault="00CA536F" w:rsidP="00CA536F">
          <w:pPr>
            <w:pStyle w:val="Heading3"/>
          </w:pPr>
        </w:p>
        <w:p w14:paraId="7F2A9E10" w14:textId="189A9827" w:rsidR="00CA536F" w:rsidRDefault="00CA536F" w:rsidP="00CA536F">
          <w:pPr>
            <w:pStyle w:val="Heading3"/>
          </w:pPr>
          <w:bookmarkStart w:id="2" w:name="_Toc42765333"/>
          <w:r>
            <w:t>Creating an abbreviated form</w:t>
          </w:r>
          <w:bookmarkEnd w:id="2"/>
          <w:r w:rsidR="00E30871">
            <w:t xml:space="preserve"> </w:t>
          </w:r>
        </w:p>
        <w:p w14:paraId="7DCBC8F6" w14:textId="77777777" w:rsidR="00B05954" w:rsidRPr="00B05954" w:rsidRDefault="00B05954" w:rsidP="00B05954"/>
        <w:p w14:paraId="24CD2293" w14:textId="0B2528AF" w:rsidR="00CA536F" w:rsidRDefault="00B05954" w:rsidP="00B05954">
          <w:pPr>
            <w:jc w:val="center"/>
          </w:pPr>
          <w:r>
            <w:rPr>
              <w:noProof/>
              <w:lang w:eastAsia="en-AU"/>
            </w:rPr>
            <w:drawing>
              <wp:inline distT="0" distB="0" distL="0" distR="0" wp14:anchorId="2B96871C" wp14:editId="73D09D2B">
                <wp:extent cx="3171825" cy="82694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gonToolbar.jpg"/>
                        <pic:cNvPicPr/>
                      </pic:nvPicPr>
                      <pic:blipFill>
                        <a:blip r:embed="rId14">
                          <a:extLst>
                            <a:ext uri="{28A0092B-C50C-407E-A947-70E740481C1C}">
                              <a14:useLocalDpi xmlns:a14="http://schemas.microsoft.com/office/drawing/2010/main" val="0"/>
                            </a:ext>
                          </a:extLst>
                        </a:blip>
                        <a:stretch>
                          <a:fillRect/>
                        </a:stretch>
                      </pic:blipFill>
                      <pic:spPr>
                        <a:xfrm>
                          <a:off x="0" y="0"/>
                          <a:ext cx="3199961" cy="834276"/>
                        </a:xfrm>
                        <a:prstGeom prst="rect">
                          <a:avLst/>
                        </a:prstGeom>
                      </pic:spPr>
                    </pic:pic>
                  </a:graphicData>
                </a:graphic>
              </wp:inline>
            </w:drawing>
          </w:r>
        </w:p>
        <w:p w14:paraId="27F8F44B" w14:textId="2CD51E1D" w:rsidR="00B05954" w:rsidRDefault="00B05954" w:rsidP="00B05954">
          <w:pPr>
            <w:pStyle w:val="ListParagraph"/>
            <w:numPr>
              <w:ilvl w:val="0"/>
              <w:numId w:val="8"/>
            </w:numPr>
          </w:pPr>
          <w:r>
            <w:t>C</w:t>
          </w:r>
          <w:r w:rsidR="00E30871" w:rsidRPr="00CA536F">
            <w:t>lick</w:t>
          </w:r>
          <w:r>
            <w:t xml:space="preserve"> ‘Tools’ on the Dragon bar</w:t>
          </w:r>
          <w:r w:rsidR="00E77635">
            <w:t>.</w:t>
          </w:r>
        </w:p>
        <w:p w14:paraId="6F2E26CD" w14:textId="32C4699E" w:rsidR="00B22B51" w:rsidRDefault="00B22B51" w:rsidP="00B05954">
          <w:pPr>
            <w:pStyle w:val="ListParagraph"/>
            <w:numPr>
              <w:ilvl w:val="0"/>
              <w:numId w:val="8"/>
            </w:numPr>
          </w:pPr>
          <w:r>
            <w:t xml:space="preserve">Click ‘Vocabulary </w:t>
          </w:r>
          <w:proofErr w:type="spellStart"/>
          <w:r>
            <w:t>Center</w:t>
          </w:r>
          <w:proofErr w:type="spellEnd"/>
          <w:r>
            <w:t>’</w:t>
          </w:r>
          <w:r w:rsidR="00E77635">
            <w:t>.</w:t>
          </w:r>
        </w:p>
        <w:p w14:paraId="21D0CFD4" w14:textId="69C14AB0" w:rsidR="00E30871" w:rsidRDefault="002728E5" w:rsidP="00B05954">
          <w:pPr>
            <w:pStyle w:val="ListParagraph"/>
            <w:numPr>
              <w:ilvl w:val="0"/>
              <w:numId w:val="8"/>
            </w:numPr>
          </w:pPr>
          <w:r>
            <w:t>Click ‘</w:t>
          </w:r>
          <w:r w:rsidR="00B22B51">
            <w:t>A</w:t>
          </w:r>
          <w:r w:rsidR="00E77635">
            <w:t>dd</w:t>
          </w:r>
          <w:r w:rsidR="00E30871" w:rsidRPr="00CA536F">
            <w:t xml:space="preserve"> new word or phrase’</w:t>
          </w:r>
          <w:r w:rsidR="00E30871">
            <w:t>.</w:t>
          </w:r>
        </w:p>
        <w:p w14:paraId="2A26FBAD" w14:textId="7CC5CF49" w:rsidR="00E77635" w:rsidRDefault="00E77635" w:rsidP="00E77635">
          <w:pPr>
            <w:pStyle w:val="ListParagraph"/>
            <w:numPr>
              <w:ilvl w:val="0"/>
              <w:numId w:val="8"/>
            </w:numPr>
          </w:pPr>
          <w:r>
            <w:t>Enter the abbreviated form “L/hr” as the word and in the spoken form fiel</w:t>
          </w:r>
          <w:r w:rsidR="008031A1">
            <w:t>d enter the words to be spoken “litres per hour”.</w:t>
          </w:r>
        </w:p>
        <w:p w14:paraId="5F2F9AAB" w14:textId="4F3CD4A8" w:rsidR="002728E5" w:rsidRDefault="002728E5" w:rsidP="002728E5">
          <w:pPr>
            <w:pStyle w:val="ListParagraph"/>
            <w:numPr>
              <w:ilvl w:val="0"/>
              <w:numId w:val="8"/>
            </w:numPr>
          </w:pPr>
          <w:r>
            <w:t xml:space="preserve">Click ‘Add’ and importantly, train the new word. Continue to the next section for the steps to train your Dragon. </w:t>
          </w:r>
        </w:p>
        <w:p w14:paraId="7ED3B546" w14:textId="77777777" w:rsidR="00E77635" w:rsidRDefault="00E77635" w:rsidP="00E77635">
          <w:pPr>
            <w:pStyle w:val="ListParagraph"/>
          </w:pPr>
        </w:p>
        <w:p w14:paraId="3CC76B5E" w14:textId="6B5D140D" w:rsidR="00E30871" w:rsidRDefault="004D4C41" w:rsidP="00E30871">
          <w:r>
            <w:rPr>
              <w:noProof/>
              <w:lang w:eastAsia="en-AU"/>
            </w:rPr>
            <w:drawing>
              <wp:inline distT="0" distB="0" distL="0" distR="0" wp14:anchorId="6CD7168E" wp14:editId="03161F86">
                <wp:extent cx="5695950" cy="1570112"/>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05927" cy="1600428"/>
                        </a:xfrm>
                        <a:prstGeom prst="rect">
                          <a:avLst/>
                        </a:prstGeom>
                      </pic:spPr>
                    </pic:pic>
                  </a:graphicData>
                </a:graphic>
              </wp:inline>
            </w:drawing>
          </w:r>
        </w:p>
        <w:p w14:paraId="73D5165A" w14:textId="325F5675" w:rsidR="00E30871" w:rsidRDefault="00E30871" w:rsidP="00E30871"/>
        <w:p w14:paraId="0D786FC5" w14:textId="3588CB15" w:rsidR="00C90997" w:rsidRDefault="00E77635" w:rsidP="002A46D4">
          <w:pPr>
            <w:pStyle w:val="Heading1"/>
          </w:pPr>
          <w:bookmarkStart w:id="3" w:name="_Toc42765334"/>
          <w:r>
            <w:lastRenderedPageBreak/>
            <w:t>Training your Dragon</w:t>
          </w:r>
          <w:bookmarkEnd w:id="3"/>
        </w:p>
        <w:p w14:paraId="021EBA4E" w14:textId="6F2145DA" w:rsidR="00C90997" w:rsidRDefault="00C90997" w:rsidP="00C90997">
          <w:r>
            <w:t>The ‘Train words’ dialogue box is accessed via the steps below:</w:t>
          </w:r>
        </w:p>
        <w:p w14:paraId="02296EB6" w14:textId="0AE9540C" w:rsidR="00C90997" w:rsidRDefault="00C639E7" w:rsidP="00C90997">
          <w:pPr>
            <w:pStyle w:val="ListParagraph"/>
            <w:numPr>
              <w:ilvl w:val="0"/>
              <w:numId w:val="10"/>
            </w:numPr>
          </w:pPr>
          <w:r>
            <w:t>Click ‘</w:t>
          </w:r>
          <w:r w:rsidR="00C90997">
            <w:t>Tools</w:t>
          </w:r>
          <w:r>
            <w:t>’</w:t>
          </w:r>
          <w:r w:rsidR="00C90997">
            <w:t xml:space="preserve"> </w:t>
          </w:r>
          <w:r w:rsidR="00990A68">
            <w:t>on the Dragon bar.</w:t>
          </w:r>
        </w:p>
        <w:p w14:paraId="48CFE93F" w14:textId="2BB46B2F" w:rsidR="00C90997" w:rsidRDefault="00C639E7" w:rsidP="00C90997">
          <w:pPr>
            <w:pStyle w:val="ListParagraph"/>
            <w:numPr>
              <w:ilvl w:val="0"/>
              <w:numId w:val="10"/>
            </w:numPr>
          </w:pPr>
          <w:r>
            <w:t>Click ‘</w:t>
          </w:r>
          <w:r w:rsidR="00C90997">
            <w:t xml:space="preserve">Vocabulary </w:t>
          </w:r>
          <w:proofErr w:type="spellStart"/>
          <w:r w:rsidR="00C90997">
            <w:t>Center</w:t>
          </w:r>
          <w:proofErr w:type="spellEnd"/>
          <w:r>
            <w:t>’</w:t>
          </w:r>
          <w:r w:rsidR="00990A68">
            <w:t>.</w:t>
          </w:r>
        </w:p>
        <w:p w14:paraId="5C45C995" w14:textId="6B6C8411" w:rsidR="00C90997" w:rsidRDefault="00C639E7" w:rsidP="00C90997">
          <w:pPr>
            <w:pStyle w:val="ListParagraph"/>
            <w:numPr>
              <w:ilvl w:val="0"/>
              <w:numId w:val="10"/>
            </w:numPr>
          </w:pPr>
          <w:r>
            <w:t>Click ‘</w:t>
          </w:r>
          <w:r w:rsidR="00C90997">
            <w:t>Add new words or phrase</w:t>
          </w:r>
          <w:r>
            <w:t>’</w:t>
          </w:r>
          <w:r w:rsidR="00990A68">
            <w:t>.</w:t>
          </w:r>
          <w:r w:rsidR="00C90997">
            <w:t xml:space="preserve"> </w:t>
          </w:r>
        </w:p>
        <w:p w14:paraId="3A2A6BDC" w14:textId="44C3FB2B" w:rsidR="00C90997" w:rsidRDefault="00C639E7" w:rsidP="00C90997">
          <w:pPr>
            <w:pStyle w:val="ListParagraph"/>
            <w:numPr>
              <w:ilvl w:val="0"/>
              <w:numId w:val="10"/>
            </w:numPr>
          </w:pPr>
          <w:r>
            <w:t xml:space="preserve">Select the </w:t>
          </w:r>
          <w:r w:rsidR="00990A68">
            <w:t>tick box</w:t>
          </w:r>
          <w:r>
            <w:t xml:space="preserve"> ‘</w:t>
          </w:r>
          <w:r w:rsidR="00C90997">
            <w:t>I want to train the pronunciation of this word or phrase.</w:t>
          </w:r>
          <w:r>
            <w:t>’</w:t>
          </w:r>
          <w:r w:rsidR="00C90997">
            <w:t xml:space="preserve"> </w:t>
          </w:r>
        </w:p>
        <w:p w14:paraId="093D089C" w14:textId="5312505D" w:rsidR="00C90997" w:rsidRDefault="00C639E7" w:rsidP="00C90997">
          <w:pPr>
            <w:pStyle w:val="ListParagraph"/>
            <w:numPr>
              <w:ilvl w:val="0"/>
              <w:numId w:val="10"/>
            </w:numPr>
          </w:pPr>
          <w:r>
            <w:t>Click ‘</w:t>
          </w:r>
          <w:r w:rsidR="00C90997">
            <w:t>Add</w:t>
          </w:r>
          <w:r>
            <w:t>’.</w:t>
          </w:r>
        </w:p>
        <w:p w14:paraId="15DA5DBF" w14:textId="5B145813" w:rsidR="00C90997" w:rsidRDefault="00C90997" w:rsidP="00C90997">
          <w:r>
            <w:rPr>
              <w:noProof/>
              <w:lang w:eastAsia="en-AU"/>
            </w:rPr>
            <w:drawing>
              <wp:inline distT="0" distB="0" distL="0" distR="0" wp14:anchorId="3683A8B8" wp14:editId="3A1257B2">
                <wp:extent cx="5615226" cy="2653665"/>
                <wp:effectExtent l="0" t="0" r="5080" b="0"/>
                <wp:docPr id="10" name="Picture 10" descr="Screenshot of options and descriptions for training Dragon. Options listed are Text box, Train, Pause, Save, Save &amp; Train Another, Volume 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15744"/>
                        <a:stretch/>
                      </pic:blipFill>
                      <pic:spPr bwMode="auto">
                        <a:xfrm>
                          <a:off x="0" y="0"/>
                          <a:ext cx="5618330" cy="2655132"/>
                        </a:xfrm>
                        <a:prstGeom prst="rect">
                          <a:avLst/>
                        </a:prstGeom>
                        <a:ln>
                          <a:noFill/>
                        </a:ln>
                        <a:extLst>
                          <a:ext uri="{53640926-AAD7-44D8-BBD7-CCE9431645EC}">
                            <a14:shadowObscured xmlns:a14="http://schemas.microsoft.com/office/drawing/2010/main"/>
                          </a:ext>
                        </a:extLst>
                      </pic:spPr>
                    </pic:pic>
                  </a:graphicData>
                </a:graphic>
              </wp:inline>
            </w:drawing>
          </w:r>
        </w:p>
        <w:p w14:paraId="080066EF" w14:textId="77777777" w:rsidR="00C90997" w:rsidRDefault="00C90997" w:rsidP="00C90997">
          <w:r>
            <w:t xml:space="preserve">After adding a new word to the Vocabulary </w:t>
          </w:r>
          <w:proofErr w:type="spellStart"/>
          <w:proofErr w:type="gramStart"/>
          <w:r>
            <w:t>Center</w:t>
          </w:r>
          <w:proofErr w:type="spellEnd"/>
          <w:proofErr w:type="gramEnd"/>
          <w:r>
            <w:t xml:space="preserve"> it is important to train your Dragon so that it reflects the new word correctly.</w:t>
          </w:r>
        </w:p>
        <w:p w14:paraId="12798172" w14:textId="77777777" w:rsidR="00C90997" w:rsidRDefault="00C90997" w:rsidP="00C90997">
          <w:r>
            <w:rPr>
              <w:noProof/>
              <w:lang w:eastAsia="en-AU"/>
            </w:rPr>
            <w:drawing>
              <wp:inline distT="0" distB="0" distL="0" distR="0" wp14:anchorId="1ACE247E" wp14:editId="6CBB1C7B">
                <wp:extent cx="3647619" cy="1685714"/>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47619" cy="1685714"/>
                        </a:xfrm>
                        <a:prstGeom prst="rect">
                          <a:avLst/>
                        </a:prstGeom>
                      </pic:spPr>
                    </pic:pic>
                  </a:graphicData>
                </a:graphic>
              </wp:inline>
            </w:drawing>
          </w:r>
        </w:p>
        <w:p w14:paraId="5A67A2BE" w14:textId="77777777" w:rsidR="00C90997" w:rsidRDefault="00C90997" w:rsidP="00C90997">
          <w:pPr>
            <w:pStyle w:val="ListParagraph"/>
            <w:numPr>
              <w:ilvl w:val="0"/>
              <w:numId w:val="9"/>
            </w:numPr>
          </w:pPr>
          <w:r>
            <w:t>After completing the steps to add the new word, click ‘Train’.</w:t>
          </w:r>
        </w:p>
        <w:p w14:paraId="54DB32EE" w14:textId="77777777" w:rsidR="00C90997" w:rsidRDefault="00C90997" w:rsidP="00C90997">
          <w:pPr>
            <w:pStyle w:val="ListParagraph"/>
            <w:numPr>
              <w:ilvl w:val="0"/>
              <w:numId w:val="9"/>
            </w:numPr>
          </w:pPr>
          <w:r>
            <w:t>Click ‘Train’.</w:t>
          </w:r>
        </w:p>
        <w:p w14:paraId="783DC17A" w14:textId="5AC031DA" w:rsidR="00C90997" w:rsidRDefault="00C90997" w:rsidP="00C90997">
          <w:pPr>
            <w:pStyle w:val="ListParagraph"/>
            <w:numPr>
              <w:ilvl w:val="0"/>
              <w:numId w:val="9"/>
            </w:numPr>
          </w:pPr>
          <w:r>
            <w:t>Repeat the word highlighted</w:t>
          </w:r>
          <w:r w:rsidR="002728E5">
            <w:t xml:space="preserve">, in this </w:t>
          </w:r>
          <w:r w:rsidR="00990A68">
            <w:t>example, “</w:t>
          </w:r>
          <w:r>
            <w:t>litres per hour”.</w:t>
          </w:r>
        </w:p>
        <w:p w14:paraId="79F20B48" w14:textId="094B196B" w:rsidR="00C90997" w:rsidRDefault="00C90997" w:rsidP="004D4C41">
          <w:pPr>
            <w:pStyle w:val="ListParagraph"/>
            <w:numPr>
              <w:ilvl w:val="0"/>
              <w:numId w:val="9"/>
            </w:numPr>
          </w:pPr>
          <w:r>
            <w:t>Click ‘Save’.</w:t>
          </w:r>
        </w:p>
        <w:p w14:paraId="211AC7AF" w14:textId="77777777" w:rsidR="00990A68" w:rsidRDefault="00990A68" w:rsidP="00990A68">
          <w:pPr>
            <w:pStyle w:val="ListParagraph"/>
          </w:pPr>
        </w:p>
        <w:p w14:paraId="45E626F4" w14:textId="2FD2E919" w:rsidR="00C639E7" w:rsidRDefault="004D4C41" w:rsidP="004D4C41">
          <w:r>
            <w:t xml:space="preserve">Dragon will now dictate the abbreviated form. </w:t>
          </w:r>
        </w:p>
        <w:p w14:paraId="3A8DF84F" w14:textId="483FB963" w:rsidR="00C639E7" w:rsidRDefault="00990A68" w:rsidP="008031A1">
          <w:pPr>
            <w:pStyle w:val="Heading1"/>
          </w:pPr>
          <w:bookmarkStart w:id="4" w:name="_Toc42765335"/>
          <w:r>
            <w:lastRenderedPageBreak/>
            <w:t>Associating numerals to new measurement unit</w:t>
          </w:r>
          <w:bookmarkEnd w:id="4"/>
        </w:p>
        <w:p w14:paraId="30A3B0FF" w14:textId="3F66BB64" w:rsidR="00990A68" w:rsidRPr="00990A68" w:rsidRDefault="00990A68" w:rsidP="00990A68">
          <w:r>
            <w:t xml:space="preserve">Numerals are dictated as words </w:t>
          </w:r>
          <w:proofErr w:type="spellStart"/>
          <w:r>
            <w:t>e.g</w:t>
          </w:r>
          <w:proofErr w:type="spellEnd"/>
          <w:r>
            <w:t xml:space="preserve"> seven L/hr. To associate numerals to the new measurement unit, the properties of this new word need to be modified.</w:t>
          </w:r>
        </w:p>
        <w:p w14:paraId="0B58A6DD" w14:textId="3A2F93AE" w:rsidR="00ED1825" w:rsidRDefault="004D4C41" w:rsidP="00ED1825">
          <w:pPr>
            <w:pStyle w:val="ListParagraph"/>
            <w:numPr>
              <w:ilvl w:val="0"/>
              <w:numId w:val="11"/>
            </w:numPr>
          </w:pPr>
          <w:r>
            <w:t xml:space="preserve">Click </w:t>
          </w:r>
          <w:r w:rsidR="00ED1825">
            <w:t>‘Tools’ on the Dragon bar.</w:t>
          </w:r>
        </w:p>
        <w:p w14:paraId="4E413D59" w14:textId="223DAAE0" w:rsidR="00ED1825" w:rsidRDefault="00ED1825" w:rsidP="00ED1825">
          <w:pPr>
            <w:pStyle w:val="ListParagraph"/>
            <w:numPr>
              <w:ilvl w:val="0"/>
              <w:numId w:val="11"/>
            </w:numPr>
          </w:pPr>
          <w:r>
            <w:t xml:space="preserve">Click ‘Vocabulary </w:t>
          </w:r>
          <w:proofErr w:type="spellStart"/>
          <w:r>
            <w:t>Center</w:t>
          </w:r>
          <w:proofErr w:type="spellEnd"/>
          <w:r>
            <w:t>’</w:t>
          </w:r>
        </w:p>
        <w:p w14:paraId="0EF51C38" w14:textId="61E14FAE" w:rsidR="00ED1825" w:rsidRDefault="00ED1825" w:rsidP="00ED1825">
          <w:pPr>
            <w:pStyle w:val="ListParagraph"/>
            <w:numPr>
              <w:ilvl w:val="0"/>
              <w:numId w:val="11"/>
            </w:numPr>
          </w:pPr>
          <w:r>
            <w:t>Click ‘O</w:t>
          </w:r>
          <w:r w:rsidR="004D4C41">
            <w:t>pen Vocabulary Editor</w:t>
          </w:r>
          <w:r>
            <w:t>’</w:t>
          </w:r>
          <w:r w:rsidR="004D4C41">
            <w:t xml:space="preserve">. </w:t>
          </w:r>
        </w:p>
        <w:p w14:paraId="1BBA9F4E" w14:textId="3B05A09A" w:rsidR="00ED1825" w:rsidRDefault="00ED1825" w:rsidP="00ED1825">
          <w:pPr>
            <w:pStyle w:val="ListParagraph"/>
            <w:numPr>
              <w:ilvl w:val="0"/>
              <w:numId w:val="11"/>
            </w:numPr>
          </w:pPr>
          <w:r>
            <w:t>From the ‘Display’ drop down box at the bottom of the ‘Vocabulary Editor’, select the ‘Custom Words only’ option.</w:t>
          </w:r>
        </w:p>
        <w:p w14:paraId="2FE17F54" w14:textId="091AADFC" w:rsidR="00937573" w:rsidRDefault="00ED1825" w:rsidP="00937573">
          <w:pPr>
            <w:pStyle w:val="ListParagraph"/>
            <w:numPr>
              <w:ilvl w:val="0"/>
              <w:numId w:val="11"/>
            </w:numPr>
          </w:pPr>
          <w:r>
            <w:t>Select the entry from the c</w:t>
          </w:r>
          <w:r w:rsidR="004D4C41">
            <w:t xml:space="preserve">ustom vocabulary </w:t>
          </w:r>
          <w:r>
            <w:t xml:space="preserve">list and </w:t>
          </w:r>
          <w:r w:rsidR="00937573">
            <w:t>c</w:t>
          </w:r>
          <w:r w:rsidR="004D4C41">
            <w:t xml:space="preserve">lick </w:t>
          </w:r>
          <w:r w:rsidR="00937573">
            <w:t>the ‘P</w:t>
          </w:r>
          <w:r w:rsidR="004D4C41">
            <w:t>roperties</w:t>
          </w:r>
          <w:r w:rsidR="00937573">
            <w:t>’ button located on the righ</w:t>
          </w:r>
          <w:r w:rsidR="00AF4F12">
            <w:t>t</w:t>
          </w:r>
          <w:r w:rsidR="00A363A4">
            <w:t>-</w:t>
          </w:r>
          <w:r w:rsidR="00937573">
            <w:t>hand side of the ‘Vocabulary Editor’</w:t>
          </w:r>
          <w:r w:rsidR="004D4C41">
            <w:t>.</w:t>
          </w:r>
        </w:p>
        <w:p w14:paraId="24E29216" w14:textId="77777777" w:rsidR="004D4C41" w:rsidRDefault="004D4C41" w:rsidP="004D4C41"/>
        <w:p w14:paraId="5B648977" w14:textId="024978DF" w:rsidR="004D4C41" w:rsidRDefault="004D4C41" w:rsidP="004D4C41">
          <w:r>
            <w:rPr>
              <w:noProof/>
              <w:lang w:eastAsia="en-AU"/>
            </w:rPr>
            <w:drawing>
              <wp:inline distT="0" distB="0" distL="0" distR="0" wp14:anchorId="28EDA46B" wp14:editId="61408C33">
                <wp:extent cx="5534025" cy="4909216"/>
                <wp:effectExtent l="0" t="0" r="0" b="571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56079" cy="4928780"/>
                        </a:xfrm>
                        <a:prstGeom prst="rect">
                          <a:avLst/>
                        </a:prstGeom>
                      </pic:spPr>
                    </pic:pic>
                  </a:graphicData>
                </a:graphic>
              </wp:inline>
            </w:drawing>
          </w:r>
        </w:p>
        <w:p w14:paraId="13FBF990" w14:textId="77777777" w:rsidR="00937573" w:rsidRDefault="00937573" w:rsidP="004D4C41"/>
        <w:p w14:paraId="35C9DF6D" w14:textId="42C89978" w:rsidR="00937573" w:rsidRDefault="00937573" w:rsidP="004D4C41"/>
        <w:p w14:paraId="1635A9C4" w14:textId="77777777" w:rsidR="00937573" w:rsidRDefault="00937573" w:rsidP="00937573">
          <w:pPr>
            <w:pStyle w:val="ListParagraph"/>
            <w:numPr>
              <w:ilvl w:val="0"/>
              <w:numId w:val="11"/>
            </w:numPr>
          </w:pPr>
          <w:r>
            <w:t xml:space="preserve">There are several formatting options available. To change the formatting to numerals, change the preceding numbers format to numerals. </w:t>
          </w:r>
        </w:p>
        <w:p w14:paraId="0D0FDC7C" w14:textId="02BE000B" w:rsidR="00937573" w:rsidRDefault="00937573" w:rsidP="00937573">
          <w:pPr>
            <w:pStyle w:val="ListParagraph"/>
            <w:numPr>
              <w:ilvl w:val="0"/>
              <w:numId w:val="11"/>
            </w:numPr>
          </w:pPr>
          <w:r>
            <w:t>Click ‘OK’ and close the Vocabulary Editor.</w:t>
          </w:r>
        </w:p>
        <w:p w14:paraId="517D50A9" w14:textId="77777777" w:rsidR="00937573" w:rsidRDefault="00937573" w:rsidP="004D4C41"/>
        <w:p w14:paraId="57AEB058" w14:textId="7B20D64A" w:rsidR="004D4C41" w:rsidRDefault="004D4C41" w:rsidP="004D4C41">
          <w:r>
            <w:rPr>
              <w:noProof/>
              <w:lang w:eastAsia="en-AU"/>
            </w:rPr>
            <w:drawing>
              <wp:inline distT="0" distB="0" distL="0" distR="0" wp14:anchorId="14D101D1" wp14:editId="4C7A46F1">
                <wp:extent cx="5695950" cy="6312521"/>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08614" cy="6326555"/>
                        </a:xfrm>
                        <a:prstGeom prst="rect">
                          <a:avLst/>
                        </a:prstGeom>
                      </pic:spPr>
                    </pic:pic>
                  </a:graphicData>
                </a:graphic>
              </wp:inline>
            </w:drawing>
          </w:r>
        </w:p>
        <w:p w14:paraId="0C21C974" w14:textId="77777777" w:rsidR="00793802" w:rsidRDefault="00793802" w:rsidP="004D4C41"/>
        <w:p w14:paraId="7E66A574" w14:textId="77777777" w:rsidR="00793802" w:rsidRDefault="00793802" w:rsidP="004D4C41"/>
        <w:p w14:paraId="7A9FBA36" w14:textId="631F6127" w:rsidR="00793802" w:rsidRDefault="00793802" w:rsidP="004D4C41"/>
        <w:p w14:paraId="1086BDC6" w14:textId="011D0583" w:rsidR="00793802" w:rsidRDefault="00793802" w:rsidP="00793802">
          <w:pPr>
            <w:pStyle w:val="Heading2"/>
          </w:pPr>
          <w:bookmarkStart w:id="5" w:name="_Toc42765336"/>
          <w:r>
            <w:lastRenderedPageBreak/>
            <w:t>Adding words with combinations of letters and numerals</w:t>
          </w:r>
          <w:bookmarkEnd w:id="5"/>
        </w:p>
        <w:p w14:paraId="4CE73AF0" w14:textId="2D0DFBE4" w:rsidR="004D4C41" w:rsidRDefault="004D4C41" w:rsidP="004D4C41">
          <w:r w:rsidRPr="004D4C41">
            <w:t>Dragon also has a comprehensive listing of vocabulary that has a combination of letters and numerals. E.g.  Vitamin B12 and B12. As shown in the screenshot below, it is important to note that numerals must be entered as words in the spoken form field.</w:t>
          </w:r>
          <w:r w:rsidR="000E27C7">
            <w:br/>
          </w:r>
        </w:p>
        <w:p w14:paraId="15A72357" w14:textId="21379716" w:rsidR="004D4C41" w:rsidRDefault="004D4C41" w:rsidP="004D4C41">
          <w:r>
            <w:rPr>
              <w:noProof/>
              <w:lang w:eastAsia="en-AU"/>
            </w:rPr>
            <w:drawing>
              <wp:inline distT="0" distB="0" distL="0" distR="0" wp14:anchorId="6CABE568" wp14:editId="26591444">
                <wp:extent cx="5695950" cy="5052859"/>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06671" cy="5062369"/>
                        </a:xfrm>
                        <a:prstGeom prst="rect">
                          <a:avLst/>
                        </a:prstGeom>
                      </pic:spPr>
                    </pic:pic>
                  </a:graphicData>
                </a:graphic>
              </wp:inline>
            </w:drawing>
          </w:r>
        </w:p>
        <w:p w14:paraId="554ECB87" w14:textId="77777777" w:rsidR="00F87412" w:rsidRDefault="00F87412" w:rsidP="004D4C41"/>
        <w:p w14:paraId="7140965C" w14:textId="28C826A5" w:rsidR="004D4C41" w:rsidRPr="004D4C41" w:rsidRDefault="004D4C41" w:rsidP="004D4C41">
          <w:r w:rsidRPr="004D4C41">
            <w:t xml:space="preserve">Let's add a new word that's recently come into our language. Covid-19. The correct spelling includes a hyphen so adding spoken form is important to avoid having to say </w:t>
          </w:r>
          <w:r w:rsidR="002A46D4">
            <w:t>“</w:t>
          </w:r>
          <w:proofErr w:type="spellStart"/>
          <w:r w:rsidRPr="004D4C41">
            <w:t>Covid</w:t>
          </w:r>
          <w:proofErr w:type="spellEnd"/>
          <w:r w:rsidRPr="004D4C41">
            <w:t xml:space="preserve"> hyphen nineteen</w:t>
          </w:r>
          <w:r w:rsidR="002A46D4">
            <w:t>”</w:t>
          </w:r>
          <w:r w:rsidRPr="004D4C41">
            <w:t>.</w:t>
          </w:r>
        </w:p>
        <w:p w14:paraId="09F5DEE6" w14:textId="348F0FE4" w:rsidR="004D4C41" w:rsidRDefault="004D4C41" w:rsidP="004D4C41">
          <w:r>
            <w:rPr>
              <w:noProof/>
              <w:lang w:eastAsia="en-AU"/>
            </w:rPr>
            <w:lastRenderedPageBreak/>
            <w:drawing>
              <wp:inline distT="0" distB="0" distL="0" distR="0" wp14:anchorId="624FEB50" wp14:editId="217F55DE">
                <wp:extent cx="5762625" cy="1588490"/>
                <wp:effectExtent l="0" t="0" r="0" b="0"/>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29263" cy="1606859"/>
                        </a:xfrm>
                        <a:prstGeom prst="rect">
                          <a:avLst/>
                        </a:prstGeom>
                      </pic:spPr>
                    </pic:pic>
                  </a:graphicData>
                </a:graphic>
              </wp:inline>
            </w:drawing>
          </w:r>
        </w:p>
        <w:p w14:paraId="73294D51" w14:textId="77777777" w:rsidR="00F87412" w:rsidRDefault="00F87412" w:rsidP="004D4C41"/>
        <w:p w14:paraId="6F61641C" w14:textId="11F15A7E" w:rsidR="004D4C41" w:rsidRDefault="004D4C41" w:rsidP="004D4C41">
          <w:r w:rsidRPr="004D4C41">
            <w:t>To reduce the need for corrections and editing it is recommended that words not known to Dragon be added to your custom list of words. Spoken form should be added to words that are not spelt as a sound.</w:t>
          </w:r>
          <w:r w:rsidR="00683E61">
            <w:t xml:space="preserve"> In this example it is also important to add the hyphen which is not </w:t>
          </w:r>
          <w:proofErr w:type="gramStart"/>
          <w:r w:rsidR="00683E61">
            <w:t>spoken, but</w:t>
          </w:r>
          <w:proofErr w:type="gramEnd"/>
          <w:r w:rsidR="00683E61">
            <w:t xml:space="preserve"> is written.</w:t>
          </w:r>
        </w:p>
        <w:p w14:paraId="3BA5313E" w14:textId="0210E19E" w:rsidR="002A46D4" w:rsidRDefault="002A46D4" w:rsidP="004D4C41"/>
        <w:p w14:paraId="23238D2F" w14:textId="77777777" w:rsidR="00CB4996" w:rsidRDefault="00CB4996" w:rsidP="00CB4996">
          <w:pPr>
            <w:pStyle w:val="ListParagraph"/>
            <w:numPr>
              <w:ilvl w:val="0"/>
              <w:numId w:val="13"/>
            </w:numPr>
          </w:pPr>
          <w:r>
            <w:t>Click ‘Tools’ on the Dragon bar.</w:t>
          </w:r>
        </w:p>
        <w:p w14:paraId="25EC1A65" w14:textId="77777777" w:rsidR="00CB4996" w:rsidRDefault="00CB4996" w:rsidP="00CB4996">
          <w:pPr>
            <w:pStyle w:val="ListParagraph"/>
            <w:numPr>
              <w:ilvl w:val="0"/>
              <w:numId w:val="13"/>
            </w:numPr>
          </w:pPr>
          <w:r>
            <w:t xml:space="preserve">Click ‘Vocabulary </w:t>
          </w:r>
          <w:proofErr w:type="spellStart"/>
          <w:r>
            <w:t>Center</w:t>
          </w:r>
          <w:proofErr w:type="spellEnd"/>
          <w:r>
            <w:t>’.</w:t>
          </w:r>
        </w:p>
        <w:p w14:paraId="6DBD68C2" w14:textId="4B0EE021" w:rsidR="00CB4996" w:rsidRDefault="00CB4996" w:rsidP="00CB4996">
          <w:pPr>
            <w:pStyle w:val="ListParagraph"/>
            <w:numPr>
              <w:ilvl w:val="0"/>
              <w:numId w:val="13"/>
            </w:numPr>
          </w:pPr>
          <w:r>
            <w:t xml:space="preserve">Click ‘Add new words or phrase’. </w:t>
          </w:r>
        </w:p>
        <w:p w14:paraId="14B91D98" w14:textId="1E5CBCFF" w:rsidR="00CB4996" w:rsidRDefault="00CB4996" w:rsidP="00CB4996">
          <w:pPr>
            <w:pStyle w:val="ListParagraph"/>
            <w:numPr>
              <w:ilvl w:val="0"/>
              <w:numId w:val="13"/>
            </w:numPr>
          </w:pPr>
          <w:r>
            <w:t>In the ‘Spell or type’ box</w:t>
          </w:r>
          <w:r w:rsidR="00683E61">
            <w:t xml:space="preserve"> e</w:t>
          </w:r>
          <w:r>
            <w:t xml:space="preserve">nter “Covid-19”. </w:t>
          </w:r>
        </w:p>
        <w:p w14:paraId="3646D790" w14:textId="2DB443D8" w:rsidR="00CB4996" w:rsidRDefault="00683E61" w:rsidP="00CB4996">
          <w:pPr>
            <w:pStyle w:val="ListParagraph"/>
            <w:numPr>
              <w:ilvl w:val="0"/>
              <w:numId w:val="13"/>
            </w:numPr>
          </w:pPr>
          <w:r>
            <w:t>In</w:t>
          </w:r>
          <w:r w:rsidR="00CB4996">
            <w:t xml:space="preserve"> the spoken form of the word</w:t>
          </w:r>
          <w:r>
            <w:t xml:space="preserve"> enter</w:t>
          </w:r>
          <w:r w:rsidR="00CB4996">
            <w:t xml:space="preserve"> “</w:t>
          </w:r>
          <w:proofErr w:type="spellStart"/>
          <w:r w:rsidR="00CB4996">
            <w:t>covid</w:t>
          </w:r>
          <w:proofErr w:type="spellEnd"/>
          <w:r w:rsidR="00CB4996">
            <w:t xml:space="preserve"> nineteen’.</w:t>
          </w:r>
        </w:p>
        <w:p w14:paraId="1668D30A" w14:textId="77777777" w:rsidR="00CB4996" w:rsidRDefault="00CB4996" w:rsidP="00CB4996">
          <w:pPr>
            <w:pStyle w:val="ListParagraph"/>
            <w:numPr>
              <w:ilvl w:val="0"/>
              <w:numId w:val="13"/>
            </w:numPr>
          </w:pPr>
          <w:r>
            <w:t xml:space="preserve">Select the tick box ‘I want to train the pronunciation of this word or phrase.’ </w:t>
          </w:r>
        </w:p>
        <w:p w14:paraId="4E74E426" w14:textId="32CCAFA7" w:rsidR="00CB4996" w:rsidRDefault="00CB4996" w:rsidP="00CB4996">
          <w:pPr>
            <w:pStyle w:val="ListParagraph"/>
            <w:numPr>
              <w:ilvl w:val="0"/>
              <w:numId w:val="13"/>
            </w:numPr>
          </w:pPr>
          <w:r>
            <w:t>Click ‘Add’.</w:t>
          </w:r>
        </w:p>
        <w:p w14:paraId="79E1552F" w14:textId="77777777" w:rsidR="00683E61" w:rsidRDefault="00683E61" w:rsidP="00683E61">
          <w:pPr>
            <w:pStyle w:val="ListParagraph"/>
            <w:numPr>
              <w:ilvl w:val="0"/>
              <w:numId w:val="13"/>
            </w:numPr>
          </w:pPr>
          <w:r>
            <w:t>Click ‘Train’.</w:t>
          </w:r>
        </w:p>
        <w:p w14:paraId="548DE2FC" w14:textId="3CEB11FF" w:rsidR="00683E61" w:rsidRDefault="00683E61" w:rsidP="00683E61">
          <w:pPr>
            <w:pStyle w:val="ListParagraph"/>
            <w:numPr>
              <w:ilvl w:val="0"/>
              <w:numId w:val="13"/>
            </w:numPr>
          </w:pPr>
          <w:r>
            <w:t>Say the word highlighted, in this example, “</w:t>
          </w:r>
          <w:proofErr w:type="spellStart"/>
          <w:r>
            <w:t>covid</w:t>
          </w:r>
          <w:proofErr w:type="spellEnd"/>
          <w:r>
            <w:t xml:space="preserve"> nineteen”.</w:t>
          </w:r>
        </w:p>
        <w:p w14:paraId="6249C193" w14:textId="77777777" w:rsidR="00683E61" w:rsidRDefault="00683E61" w:rsidP="00683E61">
          <w:pPr>
            <w:pStyle w:val="ListParagraph"/>
            <w:numPr>
              <w:ilvl w:val="0"/>
              <w:numId w:val="13"/>
            </w:numPr>
          </w:pPr>
          <w:r>
            <w:t>Click ‘Save’.</w:t>
          </w:r>
        </w:p>
        <w:p w14:paraId="717B5948" w14:textId="77777777" w:rsidR="00683E61" w:rsidRDefault="00683E61" w:rsidP="00683E61">
          <w:pPr>
            <w:pStyle w:val="ListParagraph"/>
          </w:pPr>
        </w:p>
        <w:p w14:paraId="5CAC13E8" w14:textId="5BAD1687" w:rsidR="002A46D4" w:rsidRPr="00862327" w:rsidRDefault="00862327" w:rsidP="00862327">
          <w:pPr>
            <w:pStyle w:val="IntenseQuote"/>
          </w:pPr>
          <w:r w:rsidRPr="00862327">
            <w:rPr>
              <w:rStyle w:val="IntenseQuoteChar"/>
              <w:i/>
              <w:iCs/>
            </w:rPr>
            <w:t xml:space="preserve">More information is located on the Dragon Training and Support </w:t>
          </w:r>
          <w:r w:rsidR="008875BE">
            <w:rPr>
              <w:rStyle w:val="IntenseQuoteChar"/>
              <w:i/>
              <w:iCs/>
            </w:rPr>
            <w:t>page</w:t>
          </w:r>
          <w:r>
            <w:rPr>
              <w:rStyle w:val="IntenseQuoteChar"/>
              <w:i/>
              <w:iCs/>
            </w:rPr>
            <w:t xml:space="preserve"> </w:t>
          </w:r>
          <w:hyperlink r:id="rId22" w:history="1">
            <w:r w:rsidR="008875BE" w:rsidRPr="0032670B">
              <w:rPr>
                <w:rStyle w:val="Hyperlink"/>
              </w:rPr>
              <w:t>www.westernsydney.edu.au/dragon-training</w:t>
            </w:r>
          </w:hyperlink>
          <w:bookmarkStart w:id="6" w:name="_GoBack"/>
          <w:bookmarkEnd w:id="6"/>
          <w:r w:rsidR="00B57728">
            <w:t>.</w:t>
          </w:r>
          <w:r w:rsidRPr="00862327">
            <w:rPr>
              <w:rStyle w:val="SubtleEmphasis"/>
              <w:i/>
              <w:iCs/>
              <w:color w:val="ED0033"/>
            </w:rPr>
            <w:t xml:space="preserve"> </w:t>
          </w:r>
        </w:p>
        <w:p w14:paraId="463C5970" w14:textId="1DFD97C6" w:rsidR="003B2161" w:rsidRDefault="00B57728" w:rsidP="00683E61">
          <w:pPr>
            <w:pStyle w:val="ListParagraph"/>
          </w:pPr>
        </w:p>
      </w:sdtContent>
    </w:sdt>
    <w:sectPr w:rsidR="003B2161" w:rsidSect="0014355A">
      <w:footerReference w:type="default" r:id="rId2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D9559" w14:textId="77777777" w:rsidR="0014355A" w:rsidRDefault="0014355A" w:rsidP="0014355A">
      <w:pPr>
        <w:spacing w:after="0" w:line="240" w:lineRule="auto"/>
      </w:pPr>
      <w:r>
        <w:separator/>
      </w:r>
    </w:p>
  </w:endnote>
  <w:endnote w:type="continuationSeparator" w:id="0">
    <w:p w14:paraId="4D674CE6" w14:textId="77777777" w:rsidR="0014355A" w:rsidRDefault="0014355A" w:rsidP="00143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Gotham Narrow Bold">
    <w:panose1 w:val="00000000000000000000"/>
    <w:charset w:val="00"/>
    <w:family w:val="modern"/>
    <w:notTrueType/>
    <w:pitch w:val="variable"/>
    <w:sig w:usb0="A00002FF" w:usb1="4000005B" w:usb2="00000000" w:usb3="00000000" w:csb0="0000009F" w:csb1="00000000"/>
  </w:font>
  <w:font w:name="Gotham Narrow Book">
    <w:panose1 w:val="00000000000000000000"/>
    <w:charset w:val="00"/>
    <w:family w:val="modern"/>
    <w:notTrueType/>
    <w:pitch w:val="variable"/>
    <w:sig w:usb0="A00002FF" w:usb1="4000005B" w:usb2="00000000" w:usb3="00000000" w:csb0="0000009F" w:csb1="00000000"/>
  </w:font>
  <w:font w:name="Chronicle Text G1">
    <w:panose1 w:val="00000000000000000000"/>
    <w:charset w:val="00"/>
    <w:family w:val="modern"/>
    <w:notTrueType/>
    <w:pitch w:val="variable"/>
    <w:sig w:usb0="A10000FF" w:usb1="5000405B" w:usb2="00000000" w:usb3="00000000" w:csb0="0000000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427161"/>
      <w:docPartObj>
        <w:docPartGallery w:val="Page Numbers (Bottom of Page)"/>
        <w:docPartUnique/>
      </w:docPartObj>
    </w:sdtPr>
    <w:sdtEndPr/>
    <w:sdtContent>
      <w:p w14:paraId="50F7EDCD" w14:textId="384D7231" w:rsidR="0014355A" w:rsidRDefault="0014355A" w:rsidP="00434838">
        <w:pPr>
          <w:pStyle w:val="Footer"/>
          <w:jc w:val="center"/>
        </w:pPr>
        <w:r w:rsidRPr="00434838">
          <w:rPr>
            <w:noProof/>
            <w:color w:val="E1B4AF"/>
            <w:lang w:eastAsia="en-AU"/>
          </w:rPr>
          <mc:AlternateContent>
            <mc:Choice Requires="wps">
              <w:drawing>
                <wp:anchor distT="0" distB="0" distL="114300" distR="114300" simplePos="0" relativeHeight="251641856" behindDoc="0" locked="0" layoutInCell="1" allowOverlap="1" wp14:anchorId="0CC05FC1" wp14:editId="6E001971">
                  <wp:simplePos x="0" y="0"/>
                  <wp:positionH relativeFrom="page">
                    <wp:align>right</wp:align>
                  </wp:positionH>
                  <wp:positionV relativeFrom="page">
                    <wp:posOffset>9027268</wp:posOffset>
                  </wp:positionV>
                  <wp:extent cx="1503410" cy="1665754"/>
                  <wp:effectExtent l="0" t="0" r="1905" b="0"/>
                  <wp:wrapNone/>
                  <wp:docPr id="3" name="Isosceles Tri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3410" cy="1665754"/>
                          </a:xfrm>
                          <a:prstGeom prst="triangle">
                            <a:avLst>
                              <a:gd name="adj" fmla="val 100000"/>
                            </a:avLst>
                          </a:prstGeom>
                          <a:solidFill>
                            <a:srgbClr val="E1B4AF"/>
                          </a:solidFill>
                          <a:ln>
                            <a:noFill/>
                          </a:ln>
                        </wps:spPr>
                        <wps:txbx>
                          <w:txbxContent>
                            <w:p w14:paraId="2F79CF7E" w14:textId="51050870" w:rsidR="0014355A" w:rsidRPr="00281848" w:rsidRDefault="0014355A">
                              <w:pPr>
                                <w:jc w:val="center"/>
                                <w:rPr>
                                  <w:rFonts w:ascii="Gotham Narrow Book" w:hAnsi="Gotham Narrow Book"/>
                                  <w:sz w:val="40"/>
                                  <w:szCs w:val="40"/>
                                </w:rPr>
                              </w:pPr>
                              <w:r w:rsidRPr="00281848">
                                <w:rPr>
                                  <w:rFonts w:ascii="Gotham Narrow Book" w:eastAsiaTheme="minorEastAsia" w:hAnsi="Gotham Narrow Book" w:cs="Times New Roman"/>
                                  <w:sz w:val="40"/>
                                  <w:szCs w:val="40"/>
                                </w:rPr>
                                <w:fldChar w:fldCharType="begin"/>
                              </w:r>
                              <w:r w:rsidRPr="00281848">
                                <w:rPr>
                                  <w:rFonts w:ascii="Gotham Narrow Book" w:hAnsi="Gotham Narrow Book"/>
                                  <w:sz w:val="40"/>
                                  <w:szCs w:val="40"/>
                                </w:rPr>
                                <w:instrText xml:space="preserve"> PAGE    \* MERGEFORMAT </w:instrText>
                              </w:r>
                              <w:r w:rsidRPr="00281848">
                                <w:rPr>
                                  <w:rFonts w:ascii="Gotham Narrow Book" w:eastAsiaTheme="minorEastAsia" w:hAnsi="Gotham Narrow Book" w:cs="Times New Roman"/>
                                  <w:sz w:val="40"/>
                                  <w:szCs w:val="40"/>
                                </w:rPr>
                                <w:fldChar w:fldCharType="separate"/>
                              </w:r>
                              <w:r w:rsidR="00B27210" w:rsidRPr="00B27210">
                                <w:rPr>
                                  <w:rFonts w:ascii="Gotham Narrow Book" w:eastAsiaTheme="majorEastAsia" w:hAnsi="Gotham Narrow Book" w:cstheme="majorBidi"/>
                                  <w:noProof/>
                                  <w:sz w:val="40"/>
                                  <w:szCs w:val="40"/>
                                </w:rPr>
                                <w:t>7</w:t>
                              </w:r>
                              <w:r w:rsidRPr="00281848">
                                <w:rPr>
                                  <w:rFonts w:ascii="Gotham Narrow Book" w:eastAsiaTheme="majorEastAsia" w:hAnsi="Gotham Narrow Book" w:cstheme="majorBidi"/>
                                  <w:noProof/>
                                  <w:sz w:val="40"/>
                                  <w:szCs w:val="40"/>
                                </w:rPr>
                                <w:fldChar w:fldCharType="end"/>
                              </w:r>
                            </w:p>
                            <w:p w14:paraId="6F19EF22" w14:textId="77777777" w:rsidR="00281848" w:rsidRDefault="002818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05FC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7" type="#_x0000_t5" style="position:absolute;left:0;text-align:left;margin-left:67.2pt;margin-top:710.8pt;width:118.4pt;height:131.15pt;z-index:25164185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srLVgIAAHYEAAAOAAAAZHJzL2Uyb0RvYy54bWysVM1u2zAMvg/YOwi6p44T5xd1iiRthgLd&#10;VqDdAyiybGuTRU1S4rTD3n2U7LbZdhvmg0CK4kfyI+nLq1OjyFFYJ0HnNL0YUiI0h0LqKqdfHneD&#10;OSXOM10wBVrk9Ek4erV6/+6yNUsxghpUISxBEO2Wrclp7b1ZJonjtWiYuwAjNBpLsA3zqNoqKSxr&#10;Eb1RyWg4nCYt2MJY4MI5vL3ujHQV8ctScP+5LJ3wROUUc/PxtPHchzNZXbJlZZmpJe/TYP+QRcOk&#10;xqCvUNfMM3Kw8i+oRnILDkp/waFJoCwlF7EGrCYd/lHNQ82MiLUgOc680uT+Hyz/dLy3RBY5HVOi&#10;WYMtunXguFDCkUcrma6UIONYmzj5O+dDlSh11f3YpvPx9Ww3HWyyxXyQjTfjwSKbbwbpbDTfTEbr&#10;9fQm+xlYTqJX9E9a45YxcGhTFB/MvQ3AztwB/+aIhm2NocXaWmhrwQosOY0wvzkExaEr2bcfocDc&#10;2cFDzPVU2iYAIsPkFNv99NrukD3Hy3QyHGcpTgVHWzqdTmaTrE/1xd1Y5z8IaEgQcup7QmIIduzZ&#10;qIqeOVZ8paRsFE7QkSmSDsPXI/avkYYXzFgvKFnspFJRsdV+qyxB35zepJtsveud3fkzpcNjDcGt&#10;IzbcRFIDFx2n/rQ/oTEQtIfiCSmy0A0/LisKNdhnSloc/Jy67wdmBSXqViPNizTLwqZEJZvMRqjY&#10;c8v+3MI0RyhkhpJO3Ppuuw7GyqrGSGkkS8MaW1NKHzJ+y6pXcLjjhPSLGLbnXI+v3n4Xq18AAAD/&#10;/wMAUEsDBBQABgAIAAAAIQDvniR+4AAAAAoBAAAPAAAAZHJzL2Rvd25yZXYueG1sTI/NTsMwEITv&#10;SLyDtUjcqPMDUQlxKooEHOiFlh64ufGSRNjrKHbbtE/PcoLjzoxm56sWk7PigGPoPSlIZwkIpMab&#10;nloFH5vnmzmIEDUZbT2hghMGWNSXF5UujT/SOx7WsRVcQqHUCroYh1LK0HTodJj5AYm9Lz86Hfkc&#10;W2lGfeRyZ2WWJIV0uif+0OkBnzpsvtd7pyAflm9petq63tuX83J7d35dfW6Uur6aHh9ARJziXxh+&#10;5/N0qHnTzu/JBGEVMEhk9TZLCxDsZ3nBKDuWinl+D7Ku5H+E+gcAAP//AwBQSwECLQAUAAYACAAA&#10;ACEAtoM4kv4AAADhAQAAEwAAAAAAAAAAAAAAAAAAAAAAW0NvbnRlbnRfVHlwZXNdLnhtbFBLAQIt&#10;ABQABgAIAAAAIQA4/SH/1gAAAJQBAAALAAAAAAAAAAAAAAAAAC8BAABfcmVscy8ucmVsc1BLAQIt&#10;ABQABgAIAAAAIQDbhsrLVgIAAHYEAAAOAAAAAAAAAAAAAAAAAC4CAABkcnMvZTJvRG9jLnhtbFBL&#10;AQItABQABgAIAAAAIQDvniR+4AAAAAoBAAAPAAAAAAAAAAAAAAAAALAEAABkcnMvZG93bnJldi54&#10;bWxQSwUGAAAAAAQABADzAAAAvQUAAAAA&#10;" adj="21600" fillcolor="#e1b4af" stroked="f">
                  <v:textbox>
                    <w:txbxContent>
                      <w:p w14:paraId="2F79CF7E" w14:textId="51050870" w:rsidR="0014355A" w:rsidRPr="00281848" w:rsidRDefault="0014355A">
                        <w:pPr>
                          <w:jc w:val="center"/>
                          <w:rPr>
                            <w:rFonts w:ascii="Gotham Narrow Book" w:hAnsi="Gotham Narrow Book"/>
                            <w:sz w:val="40"/>
                            <w:szCs w:val="40"/>
                          </w:rPr>
                        </w:pPr>
                        <w:r w:rsidRPr="00281848">
                          <w:rPr>
                            <w:rFonts w:ascii="Gotham Narrow Book" w:eastAsiaTheme="minorEastAsia" w:hAnsi="Gotham Narrow Book" w:cs="Times New Roman"/>
                            <w:sz w:val="40"/>
                            <w:szCs w:val="40"/>
                          </w:rPr>
                          <w:fldChar w:fldCharType="begin"/>
                        </w:r>
                        <w:r w:rsidRPr="00281848">
                          <w:rPr>
                            <w:rFonts w:ascii="Gotham Narrow Book" w:hAnsi="Gotham Narrow Book"/>
                            <w:sz w:val="40"/>
                            <w:szCs w:val="40"/>
                          </w:rPr>
                          <w:instrText xml:space="preserve"> PAGE    \* MERGEFORMAT </w:instrText>
                        </w:r>
                        <w:r w:rsidRPr="00281848">
                          <w:rPr>
                            <w:rFonts w:ascii="Gotham Narrow Book" w:eastAsiaTheme="minorEastAsia" w:hAnsi="Gotham Narrow Book" w:cs="Times New Roman"/>
                            <w:sz w:val="40"/>
                            <w:szCs w:val="40"/>
                          </w:rPr>
                          <w:fldChar w:fldCharType="separate"/>
                        </w:r>
                        <w:r w:rsidR="00B27210" w:rsidRPr="00B27210">
                          <w:rPr>
                            <w:rFonts w:ascii="Gotham Narrow Book" w:eastAsiaTheme="majorEastAsia" w:hAnsi="Gotham Narrow Book" w:cstheme="majorBidi"/>
                            <w:noProof/>
                            <w:sz w:val="40"/>
                            <w:szCs w:val="40"/>
                          </w:rPr>
                          <w:t>7</w:t>
                        </w:r>
                        <w:r w:rsidRPr="00281848">
                          <w:rPr>
                            <w:rFonts w:ascii="Gotham Narrow Book" w:eastAsiaTheme="majorEastAsia" w:hAnsi="Gotham Narrow Book" w:cstheme="majorBidi"/>
                            <w:noProof/>
                            <w:sz w:val="40"/>
                            <w:szCs w:val="40"/>
                          </w:rPr>
                          <w:fldChar w:fldCharType="end"/>
                        </w:r>
                      </w:p>
                      <w:p w14:paraId="6F19EF22" w14:textId="77777777" w:rsidR="00281848" w:rsidRDefault="00281848"/>
                    </w:txbxContent>
                  </v:textbox>
                  <w10:wrap anchorx="page" anchory="page"/>
                </v:shape>
              </w:pict>
            </mc:Fallback>
          </mc:AlternateContent>
        </w:r>
        <w:r w:rsidR="00434838" w:rsidRPr="00434838">
          <w:t>Information Technology &amp; Digital Services</w:t>
        </w:r>
        <w:r w:rsidR="00FA2E22">
          <w:t xml:space="preserve"> </w:t>
        </w:r>
        <w:r w:rsidR="00434838" w:rsidRPr="00434838">
          <w:t>| Assistive Technology Support</w:t>
        </w:r>
        <w:r w:rsidR="00FA2E22">
          <w:t xml:space="preserve"> (ATS)</w:t>
        </w:r>
        <w:r w:rsidR="00434838" w:rsidRPr="00434838">
          <w:br/>
          <w:t>© Western Sydney University 2020</w:t>
        </w:r>
        <w:r w:rsidR="00434838">
          <w:t xml:space="preserve"> | </w:t>
        </w:r>
        <w:r w:rsidR="00434838" w:rsidRPr="00434838">
          <w:t>www.westernsydney.edu.au/ats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AB474" w14:textId="77777777" w:rsidR="0014355A" w:rsidRDefault="0014355A" w:rsidP="0014355A">
      <w:pPr>
        <w:spacing w:after="0" w:line="240" w:lineRule="auto"/>
      </w:pPr>
      <w:r>
        <w:separator/>
      </w:r>
    </w:p>
  </w:footnote>
  <w:footnote w:type="continuationSeparator" w:id="0">
    <w:p w14:paraId="62999DF4" w14:textId="77777777" w:rsidR="0014355A" w:rsidRDefault="0014355A" w:rsidP="00143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D7560"/>
    <w:multiLevelType w:val="hybridMultilevel"/>
    <w:tmpl w:val="5530AE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3C875B0"/>
    <w:multiLevelType w:val="hybridMultilevel"/>
    <w:tmpl w:val="4D288A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17713B"/>
    <w:multiLevelType w:val="hybridMultilevel"/>
    <w:tmpl w:val="18CA45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8937DE"/>
    <w:multiLevelType w:val="hybridMultilevel"/>
    <w:tmpl w:val="A53EAD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FB441B"/>
    <w:multiLevelType w:val="hybridMultilevel"/>
    <w:tmpl w:val="5530AE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B32251"/>
    <w:multiLevelType w:val="hybridMultilevel"/>
    <w:tmpl w:val="F92835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7D6283"/>
    <w:multiLevelType w:val="hybridMultilevel"/>
    <w:tmpl w:val="EDAC67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25E1F30"/>
    <w:multiLevelType w:val="hybridMultilevel"/>
    <w:tmpl w:val="4358D8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2D7410D"/>
    <w:multiLevelType w:val="hybridMultilevel"/>
    <w:tmpl w:val="172EA9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F75FEB"/>
    <w:multiLevelType w:val="hybridMultilevel"/>
    <w:tmpl w:val="133085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AF66B2"/>
    <w:multiLevelType w:val="hybridMultilevel"/>
    <w:tmpl w:val="E898B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228320C"/>
    <w:multiLevelType w:val="hybridMultilevel"/>
    <w:tmpl w:val="43C07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603459"/>
    <w:multiLevelType w:val="hybridMultilevel"/>
    <w:tmpl w:val="5530AE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6"/>
  </w:num>
  <w:num w:numId="3">
    <w:abstractNumId w:val="2"/>
  </w:num>
  <w:num w:numId="4">
    <w:abstractNumId w:val="5"/>
  </w:num>
  <w:num w:numId="5">
    <w:abstractNumId w:val="10"/>
  </w:num>
  <w:num w:numId="6">
    <w:abstractNumId w:val="7"/>
  </w:num>
  <w:num w:numId="7">
    <w:abstractNumId w:val="9"/>
  </w:num>
  <w:num w:numId="8">
    <w:abstractNumId w:val="4"/>
  </w:num>
  <w:num w:numId="9">
    <w:abstractNumId w:val="1"/>
  </w:num>
  <w:num w:numId="10">
    <w:abstractNumId w:val="0"/>
  </w:num>
  <w:num w:numId="11">
    <w:abstractNumId w:val="8"/>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yMjU3NjA3MjYwMTBT0lEKTi0uzszPAykwqwUA3kBEVCwAAAA="/>
    <w:docVar w:name="dgnword-docGUID" w:val="{EEF4A906-2FA3-4E52-9A85-801427C4CE9D}"/>
    <w:docVar w:name="dgnword-eventsink" w:val="551236672"/>
  </w:docVars>
  <w:rsids>
    <w:rsidRoot w:val="0014355A"/>
    <w:rsid w:val="000C1CCB"/>
    <w:rsid w:val="000D5A99"/>
    <w:rsid w:val="000E27C7"/>
    <w:rsid w:val="0014355A"/>
    <w:rsid w:val="00163689"/>
    <w:rsid w:val="001E299C"/>
    <w:rsid w:val="00200BAB"/>
    <w:rsid w:val="00242D8D"/>
    <w:rsid w:val="00265ECB"/>
    <w:rsid w:val="002728E5"/>
    <w:rsid w:val="00276933"/>
    <w:rsid w:val="00281848"/>
    <w:rsid w:val="00287EB4"/>
    <w:rsid w:val="002A46D4"/>
    <w:rsid w:val="00307452"/>
    <w:rsid w:val="00374FFB"/>
    <w:rsid w:val="00377FB0"/>
    <w:rsid w:val="003B2161"/>
    <w:rsid w:val="003C49F5"/>
    <w:rsid w:val="003F4915"/>
    <w:rsid w:val="00402141"/>
    <w:rsid w:val="00404998"/>
    <w:rsid w:val="00434838"/>
    <w:rsid w:val="004452A4"/>
    <w:rsid w:val="00474E28"/>
    <w:rsid w:val="004C1CD3"/>
    <w:rsid w:val="004C6E09"/>
    <w:rsid w:val="004D4C41"/>
    <w:rsid w:val="004E6428"/>
    <w:rsid w:val="00507422"/>
    <w:rsid w:val="005172DE"/>
    <w:rsid w:val="005308F9"/>
    <w:rsid w:val="00551BF8"/>
    <w:rsid w:val="005520DA"/>
    <w:rsid w:val="005C6EB8"/>
    <w:rsid w:val="005E4CE0"/>
    <w:rsid w:val="006038E2"/>
    <w:rsid w:val="006555BB"/>
    <w:rsid w:val="00683E61"/>
    <w:rsid w:val="006B51F0"/>
    <w:rsid w:val="00705001"/>
    <w:rsid w:val="007106DE"/>
    <w:rsid w:val="00774E4F"/>
    <w:rsid w:val="00793802"/>
    <w:rsid w:val="007A70CA"/>
    <w:rsid w:val="008031A1"/>
    <w:rsid w:val="00857338"/>
    <w:rsid w:val="00862327"/>
    <w:rsid w:val="008875BE"/>
    <w:rsid w:val="008B4EE8"/>
    <w:rsid w:val="008D415D"/>
    <w:rsid w:val="009064E5"/>
    <w:rsid w:val="00937573"/>
    <w:rsid w:val="00990A68"/>
    <w:rsid w:val="009A253D"/>
    <w:rsid w:val="009B3283"/>
    <w:rsid w:val="009D43F4"/>
    <w:rsid w:val="00A363A4"/>
    <w:rsid w:val="00A74088"/>
    <w:rsid w:val="00AF4F12"/>
    <w:rsid w:val="00B05954"/>
    <w:rsid w:val="00B22B51"/>
    <w:rsid w:val="00B27210"/>
    <w:rsid w:val="00B57728"/>
    <w:rsid w:val="00B75AC5"/>
    <w:rsid w:val="00B95F3B"/>
    <w:rsid w:val="00BA4983"/>
    <w:rsid w:val="00C41FEA"/>
    <w:rsid w:val="00C639E7"/>
    <w:rsid w:val="00C90997"/>
    <w:rsid w:val="00CA536F"/>
    <w:rsid w:val="00CB4996"/>
    <w:rsid w:val="00CD1280"/>
    <w:rsid w:val="00D37A96"/>
    <w:rsid w:val="00D44334"/>
    <w:rsid w:val="00DA54E8"/>
    <w:rsid w:val="00DD093E"/>
    <w:rsid w:val="00E30871"/>
    <w:rsid w:val="00E511A3"/>
    <w:rsid w:val="00E77635"/>
    <w:rsid w:val="00ED1825"/>
    <w:rsid w:val="00F52CBA"/>
    <w:rsid w:val="00F87412"/>
    <w:rsid w:val="00FA2E22"/>
    <w:rsid w:val="00FD41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D4ECDA"/>
  <w15:chartTrackingRefBased/>
  <w15:docId w15:val="{938F29B3-A977-401A-860E-84C4DD343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415D"/>
    <w:rPr>
      <w:sz w:val="24"/>
    </w:rPr>
  </w:style>
  <w:style w:type="paragraph" w:styleId="Heading1">
    <w:name w:val="heading 1"/>
    <w:basedOn w:val="Normal"/>
    <w:next w:val="Normal"/>
    <w:link w:val="Heading1Char"/>
    <w:uiPriority w:val="9"/>
    <w:qFormat/>
    <w:rsid w:val="00705001"/>
    <w:pPr>
      <w:keepNext/>
      <w:keepLines/>
      <w:shd w:val="clear" w:color="auto" w:fill="990033" w:themeFill="accent1"/>
      <w:spacing w:before="240" w:after="240"/>
      <w:outlineLvl w:val="0"/>
    </w:pPr>
    <w:rPr>
      <w:rFonts w:ascii="Gotham Narrow Bold" w:eastAsiaTheme="majorEastAsia" w:hAnsi="Gotham Narrow Bold" w:cstheme="majorBidi"/>
      <w:color w:val="FFFFFF" w:themeColor="background1"/>
      <w:sz w:val="44"/>
      <w:szCs w:val="32"/>
    </w:rPr>
  </w:style>
  <w:style w:type="paragraph" w:styleId="Heading2">
    <w:name w:val="heading 2"/>
    <w:basedOn w:val="Normal"/>
    <w:next w:val="Normal"/>
    <w:link w:val="Heading2Char"/>
    <w:uiPriority w:val="9"/>
    <w:unhideWhenUsed/>
    <w:qFormat/>
    <w:rsid w:val="008D415D"/>
    <w:pPr>
      <w:keepNext/>
      <w:keepLines/>
      <w:spacing w:before="360" w:after="120"/>
      <w:outlineLvl w:val="1"/>
    </w:pPr>
    <w:rPr>
      <w:rFonts w:ascii="Gotham Narrow Bold" w:eastAsiaTheme="majorEastAsia" w:hAnsi="Gotham Narrow Bold" w:cstheme="majorBidi"/>
      <w:sz w:val="32"/>
      <w:szCs w:val="26"/>
    </w:rPr>
  </w:style>
  <w:style w:type="paragraph" w:styleId="Heading3">
    <w:name w:val="heading 3"/>
    <w:basedOn w:val="Normal"/>
    <w:next w:val="Normal"/>
    <w:link w:val="Heading3Char"/>
    <w:uiPriority w:val="9"/>
    <w:unhideWhenUsed/>
    <w:qFormat/>
    <w:rsid w:val="008D415D"/>
    <w:pPr>
      <w:keepNext/>
      <w:keepLines/>
      <w:spacing w:before="40" w:after="0"/>
      <w:outlineLvl w:val="2"/>
    </w:pPr>
    <w:rPr>
      <w:rFonts w:ascii="Gotham Narrow Bold" w:eastAsiaTheme="majorEastAsia" w:hAnsi="Gotham Narrow Bold" w:cstheme="majorBidi"/>
      <w:sz w:val="28"/>
      <w:szCs w:val="24"/>
    </w:rPr>
  </w:style>
  <w:style w:type="paragraph" w:styleId="Heading4">
    <w:name w:val="heading 4"/>
    <w:basedOn w:val="Normal"/>
    <w:next w:val="Normal"/>
    <w:link w:val="Heading4Char"/>
    <w:uiPriority w:val="9"/>
    <w:unhideWhenUsed/>
    <w:qFormat/>
    <w:rsid w:val="00281848"/>
    <w:pPr>
      <w:keepNext/>
      <w:keepLines/>
      <w:spacing w:before="40" w:after="0"/>
      <w:outlineLvl w:val="3"/>
    </w:pPr>
    <w:rPr>
      <w:rFonts w:ascii="Gotham Narrow Book" w:eastAsiaTheme="majorEastAsia" w:hAnsi="Gotham Narrow Book" w:cstheme="majorBidi"/>
      <w:i/>
      <w:iCs/>
      <w:color w:val="990033"/>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3C49F5"/>
    <w:pPr>
      <w:spacing w:after="100"/>
    </w:pPr>
  </w:style>
  <w:style w:type="table" w:styleId="GridTable4">
    <w:name w:val="Grid Table 4"/>
    <w:aliases w:val="Branded Accessible Table"/>
    <w:basedOn w:val="TableNormal"/>
    <w:uiPriority w:val="49"/>
    <w:rsid w:val="00287EB4"/>
    <w:pPr>
      <w:spacing w:after="0" w:line="240" w:lineRule="auto"/>
    </w:pPr>
    <w:rPr>
      <w:rFonts w:eastAsiaTheme="minorEastAsia"/>
      <w:sz w:val="24"/>
      <w:szCs w:val="24"/>
      <w:lang w:val="en-US"/>
    </w:rPr>
    <w:tblPr>
      <w:tblStyleRowBandSize w:val="1"/>
      <w:tblStyleColBandSize w:val="1"/>
      <w:tblBorders>
        <w:top w:val="single" w:sz="4" w:space="0" w:color="827478" w:themeColor="text1" w:themeTint="99"/>
        <w:left w:val="single" w:sz="4" w:space="0" w:color="827478" w:themeColor="text1" w:themeTint="99"/>
        <w:bottom w:val="single" w:sz="4" w:space="0" w:color="827478" w:themeColor="text1" w:themeTint="99"/>
        <w:right w:val="single" w:sz="4" w:space="0" w:color="827478" w:themeColor="text1" w:themeTint="99"/>
        <w:insideH w:val="single" w:sz="4" w:space="0" w:color="827478" w:themeColor="text1" w:themeTint="99"/>
        <w:insideV w:val="single" w:sz="4" w:space="0" w:color="827478" w:themeColor="text1" w:themeTint="99"/>
      </w:tblBorders>
    </w:tblPr>
    <w:tblStylePr w:type="firstRow">
      <w:pPr>
        <w:jc w:val="center"/>
      </w:pPr>
      <w:rPr>
        <w:b/>
        <w:bCs/>
        <w:color w:val="FFFFFF" w:themeColor="background1"/>
      </w:rPr>
      <w:tblPr/>
      <w:tcPr>
        <w:shd w:val="clear" w:color="auto" w:fill="990033"/>
        <w:vAlign w:val="center"/>
      </w:tcPr>
    </w:tblStylePr>
    <w:tblStylePr w:type="lastRow">
      <w:rPr>
        <w:b/>
        <w:bCs/>
      </w:rPr>
      <w:tblPr/>
      <w:tcPr>
        <w:tcBorders>
          <w:top w:val="double" w:sz="4" w:space="0" w:color="262223" w:themeColor="text1"/>
        </w:tcBorders>
      </w:tcPr>
    </w:tblStylePr>
    <w:tblStylePr w:type="firstCol">
      <w:rPr>
        <w:b/>
        <w:bCs/>
      </w:rPr>
    </w:tblStylePr>
    <w:tblStylePr w:type="lastCol">
      <w:rPr>
        <w:b/>
        <w:bCs/>
      </w:rPr>
    </w:tblStylePr>
    <w:tblStylePr w:type="band1Vert">
      <w:tblPr/>
      <w:tcPr>
        <w:shd w:val="clear" w:color="auto" w:fill="F0D7D6"/>
      </w:tcPr>
    </w:tblStylePr>
    <w:tblStylePr w:type="band1Horz">
      <w:tblPr/>
      <w:tcPr>
        <w:shd w:val="clear" w:color="auto" w:fill="F0D7D6"/>
      </w:tcPr>
    </w:tblStylePr>
  </w:style>
  <w:style w:type="character" w:styleId="Hyperlink">
    <w:name w:val="Hyperlink"/>
    <w:basedOn w:val="DefaultParagraphFont"/>
    <w:uiPriority w:val="99"/>
    <w:unhideWhenUsed/>
    <w:qFormat/>
    <w:rsid w:val="008D415D"/>
    <w:rPr>
      <w:rFonts w:asciiTheme="minorHAnsi" w:hAnsiTheme="minorHAnsi"/>
      <w:color w:val="ED0033"/>
      <w:sz w:val="24"/>
      <w:u w:val="dotted"/>
    </w:rPr>
  </w:style>
  <w:style w:type="character" w:customStyle="1" w:styleId="Heading4Char">
    <w:name w:val="Heading 4 Char"/>
    <w:basedOn w:val="DefaultParagraphFont"/>
    <w:link w:val="Heading4"/>
    <w:uiPriority w:val="9"/>
    <w:rsid w:val="00281848"/>
    <w:rPr>
      <w:rFonts w:ascii="Gotham Narrow Book" w:eastAsiaTheme="majorEastAsia" w:hAnsi="Gotham Narrow Book" w:cstheme="majorBidi"/>
      <w:i/>
      <w:iCs/>
      <w:color w:val="990033"/>
      <w:sz w:val="26"/>
    </w:rPr>
  </w:style>
  <w:style w:type="character" w:customStyle="1" w:styleId="Heading1Char">
    <w:name w:val="Heading 1 Char"/>
    <w:basedOn w:val="DefaultParagraphFont"/>
    <w:link w:val="Heading1"/>
    <w:uiPriority w:val="9"/>
    <w:rsid w:val="00705001"/>
    <w:rPr>
      <w:rFonts w:ascii="Gotham Narrow Bold" w:eastAsiaTheme="majorEastAsia" w:hAnsi="Gotham Narrow Bold" w:cstheme="majorBidi"/>
      <w:color w:val="FFFFFF" w:themeColor="background1"/>
      <w:sz w:val="44"/>
      <w:szCs w:val="32"/>
      <w:shd w:val="clear" w:color="auto" w:fill="990033" w:themeFill="accent1"/>
    </w:rPr>
  </w:style>
  <w:style w:type="paragraph" w:styleId="Subtitle">
    <w:name w:val="Subtitle"/>
    <w:basedOn w:val="Normal"/>
    <w:next w:val="Normal"/>
    <w:link w:val="SubtitleChar"/>
    <w:uiPriority w:val="11"/>
    <w:qFormat/>
    <w:rsid w:val="008D415D"/>
    <w:pPr>
      <w:numPr>
        <w:ilvl w:val="1"/>
      </w:numPr>
    </w:pPr>
    <w:rPr>
      <w:rFonts w:ascii="Chronicle Text G1" w:eastAsiaTheme="minorEastAsia" w:hAnsi="Chronicle Text G1"/>
      <w:b/>
      <w:spacing w:val="15"/>
      <w:sz w:val="44"/>
    </w:rPr>
  </w:style>
  <w:style w:type="character" w:customStyle="1" w:styleId="SubtitleChar">
    <w:name w:val="Subtitle Char"/>
    <w:basedOn w:val="DefaultParagraphFont"/>
    <w:link w:val="Subtitle"/>
    <w:uiPriority w:val="11"/>
    <w:rsid w:val="008D415D"/>
    <w:rPr>
      <w:rFonts w:ascii="Chronicle Text G1" w:eastAsiaTheme="minorEastAsia" w:hAnsi="Chronicle Text G1"/>
      <w:b/>
      <w:spacing w:val="15"/>
      <w:sz w:val="44"/>
    </w:rPr>
  </w:style>
  <w:style w:type="character" w:styleId="SubtleEmphasis">
    <w:name w:val="Subtle Emphasis"/>
    <w:basedOn w:val="DefaultParagraphFont"/>
    <w:uiPriority w:val="19"/>
    <w:qFormat/>
    <w:rsid w:val="008D415D"/>
    <w:rPr>
      <w:i/>
      <w:iCs/>
      <w:color w:val="5F5558" w:themeColor="text1" w:themeTint="BF"/>
    </w:rPr>
  </w:style>
  <w:style w:type="character" w:styleId="Emphasis">
    <w:name w:val="Emphasis"/>
    <w:basedOn w:val="DefaultParagraphFont"/>
    <w:uiPriority w:val="20"/>
    <w:qFormat/>
    <w:rsid w:val="008D415D"/>
    <w:rPr>
      <w:i/>
      <w:iCs/>
    </w:rPr>
  </w:style>
  <w:style w:type="character" w:styleId="IntenseEmphasis">
    <w:name w:val="Intense Emphasis"/>
    <w:basedOn w:val="DefaultParagraphFont"/>
    <w:uiPriority w:val="21"/>
    <w:qFormat/>
    <w:rsid w:val="008D415D"/>
    <w:rPr>
      <w:i/>
      <w:iCs/>
      <w:color w:val="990033"/>
    </w:rPr>
  </w:style>
  <w:style w:type="character" w:styleId="Strong">
    <w:name w:val="Strong"/>
    <w:basedOn w:val="DefaultParagraphFont"/>
    <w:uiPriority w:val="22"/>
    <w:qFormat/>
    <w:rsid w:val="008D415D"/>
    <w:rPr>
      <w:rFonts w:asciiTheme="minorHAnsi" w:hAnsiTheme="minorHAnsi"/>
      <w:b/>
      <w:bCs/>
      <w:sz w:val="24"/>
    </w:rPr>
  </w:style>
  <w:style w:type="paragraph" w:styleId="Quote">
    <w:name w:val="Quote"/>
    <w:basedOn w:val="Normal"/>
    <w:next w:val="Normal"/>
    <w:link w:val="QuoteChar"/>
    <w:uiPriority w:val="29"/>
    <w:qFormat/>
    <w:rsid w:val="008D415D"/>
    <w:pPr>
      <w:spacing w:before="200"/>
      <w:ind w:left="864" w:right="864"/>
      <w:jc w:val="center"/>
    </w:pPr>
    <w:rPr>
      <w:i/>
      <w:iCs/>
      <w:color w:val="5F5558" w:themeColor="text1" w:themeTint="BF"/>
    </w:rPr>
  </w:style>
  <w:style w:type="character" w:customStyle="1" w:styleId="QuoteChar">
    <w:name w:val="Quote Char"/>
    <w:basedOn w:val="DefaultParagraphFont"/>
    <w:link w:val="Quote"/>
    <w:uiPriority w:val="29"/>
    <w:rsid w:val="008D415D"/>
    <w:rPr>
      <w:i/>
      <w:iCs/>
      <w:color w:val="5F5558" w:themeColor="text1" w:themeTint="BF"/>
      <w:sz w:val="24"/>
    </w:rPr>
  </w:style>
  <w:style w:type="paragraph" w:styleId="IntenseQuote">
    <w:name w:val="Intense Quote"/>
    <w:basedOn w:val="Normal"/>
    <w:next w:val="Normal"/>
    <w:link w:val="IntenseQuoteChar"/>
    <w:uiPriority w:val="30"/>
    <w:qFormat/>
    <w:rsid w:val="008D415D"/>
    <w:pPr>
      <w:pBdr>
        <w:top w:val="single" w:sz="4" w:space="10" w:color="990033"/>
        <w:bottom w:val="single" w:sz="4" w:space="10" w:color="990033"/>
      </w:pBdr>
      <w:spacing w:before="360" w:after="360"/>
      <w:ind w:left="862" w:right="862"/>
      <w:jc w:val="center"/>
    </w:pPr>
    <w:rPr>
      <w:i/>
      <w:iCs/>
      <w:color w:val="ED0033"/>
    </w:rPr>
  </w:style>
  <w:style w:type="character" w:customStyle="1" w:styleId="IntenseQuoteChar">
    <w:name w:val="Intense Quote Char"/>
    <w:basedOn w:val="DefaultParagraphFont"/>
    <w:link w:val="IntenseQuote"/>
    <w:uiPriority w:val="30"/>
    <w:rsid w:val="008D415D"/>
    <w:rPr>
      <w:i/>
      <w:iCs/>
      <w:color w:val="ED0033"/>
      <w:sz w:val="24"/>
    </w:rPr>
  </w:style>
  <w:style w:type="character" w:styleId="IntenseReference">
    <w:name w:val="Intense Reference"/>
    <w:basedOn w:val="DefaultParagraphFont"/>
    <w:uiPriority w:val="32"/>
    <w:qFormat/>
    <w:rsid w:val="008D415D"/>
    <w:rPr>
      <w:b/>
      <w:bCs/>
      <w:smallCaps/>
      <w:color w:val="ED0033"/>
      <w:spacing w:val="5"/>
    </w:rPr>
  </w:style>
  <w:style w:type="paragraph" w:styleId="TOCHeading">
    <w:name w:val="TOC Heading"/>
    <w:basedOn w:val="Heading1"/>
    <w:next w:val="Normal"/>
    <w:uiPriority w:val="39"/>
    <w:unhideWhenUsed/>
    <w:qFormat/>
    <w:rsid w:val="008D415D"/>
    <w:pPr>
      <w:outlineLvl w:val="9"/>
    </w:pPr>
    <w:rPr>
      <w:color w:val="auto"/>
      <w:lang w:val="en-US"/>
    </w:rPr>
  </w:style>
  <w:style w:type="character" w:customStyle="1" w:styleId="Heading2Char">
    <w:name w:val="Heading 2 Char"/>
    <w:basedOn w:val="DefaultParagraphFont"/>
    <w:link w:val="Heading2"/>
    <w:uiPriority w:val="9"/>
    <w:rsid w:val="008D415D"/>
    <w:rPr>
      <w:rFonts w:ascii="Gotham Narrow Bold" w:eastAsiaTheme="majorEastAsia" w:hAnsi="Gotham Narrow Bold" w:cstheme="majorBidi"/>
      <w:sz w:val="32"/>
      <w:szCs w:val="26"/>
    </w:rPr>
  </w:style>
  <w:style w:type="character" w:customStyle="1" w:styleId="Heading3Char">
    <w:name w:val="Heading 3 Char"/>
    <w:basedOn w:val="DefaultParagraphFont"/>
    <w:link w:val="Heading3"/>
    <w:uiPriority w:val="9"/>
    <w:rsid w:val="008D415D"/>
    <w:rPr>
      <w:rFonts w:ascii="Gotham Narrow Bold" w:eastAsiaTheme="majorEastAsia" w:hAnsi="Gotham Narrow Bold" w:cstheme="majorBidi"/>
      <w:sz w:val="28"/>
      <w:szCs w:val="24"/>
    </w:rPr>
  </w:style>
  <w:style w:type="paragraph" w:styleId="Title">
    <w:name w:val="Title"/>
    <w:basedOn w:val="Normal"/>
    <w:next w:val="Normal"/>
    <w:link w:val="TitleChar"/>
    <w:uiPriority w:val="10"/>
    <w:qFormat/>
    <w:rsid w:val="008D415D"/>
    <w:pPr>
      <w:spacing w:before="2880" w:after="0" w:line="240" w:lineRule="auto"/>
      <w:contextualSpacing/>
    </w:pPr>
    <w:rPr>
      <w:rFonts w:ascii="Gotham Narrow Bold" w:eastAsiaTheme="majorEastAsia" w:hAnsi="Gotham Narrow Bold" w:cstheme="majorBidi"/>
      <w:color w:val="990033"/>
      <w:spacing w:val="-10"/>
      <w:kern w:val="28"/>
      <w:sz w:val="144"/>
      <w:szCs w:val="56"/>
    </w:rPr>
  </w:style>
  <w:style w:type="character" w:customStyle="1" w:styleId="TitleChar">
    <w:name w:val="Title Char"/>
    <w:basedOn w:val="DefaultParagraphFont"/>
    <w:link w:val="Title"/>
    <w:uiPriority w:val="10"/>
    <w:rsid w:val="008D415D"/>
    <w:rPr>
      <w:rFonts w:ascii="Gotham Narrow Bold" w:eastAsiaTheme="majorEastAsia" w:hAnsi="Gotham Narrow Bold" w:cstheme="majorBidi"/>
      <w:color w:val="990033"/>
      <w:spacing w:val="-10"/>
      <w:kern w:val="28"/>
      <w:sz w:val="144"/>
      <w:szCs w:val="56"/>
    </w:rPr>
  </w:style>
  <w:style w:type="paragraph" w:styleId="ListParagraph">
    <w:name w:val="List Paragraph"/>
    <w:basedOn w:val="Normal"/>
    <w:uiPriority w:val="34"/>
    <w:qFormat/>
    <w:rsid w:val="008D415D"/>
    <w:pPr>
      <w:ind w:left="720"/>
      <w:contextualSpacing/>
    </w:pPr>
  </w:style>
  <w:style w:type="paragraph" w:styleId="Footer">
    <w:name w:val="footer"/>
    <w:basedOn w:val="Normal"/>
    <w:link w:val="FooterChar"/>
    <w:uiPriority w:val="99"/>
    <w:unhideWhenUsed/>
    <w:rsid w:val="008D415D"/>
    <w:pPr>
      <w:tabs>
        <w:tab w:val="center" w:pos="4513"/>
        <w:tab w:val="right" w:pos="9026"/>
      </w:tabs>
      <w:spacing w:after="0" w:line="240" w:lineRule="auto"/>
    </w:pPr>
    <w:rPr>
      <w:color w:val="898687"/>
      <w:sz w:val="20"/>
    </w:rPr>
  </w:style>
  <w:style w:type="character" w:customStyle="1" w:styleId="FooterChar">
    <w:name w:val="Footer Char"/>
    <w:basedOn w:val="DefaultParagraphFont"/>
    <w:link w:val="Footer"/>
    <w:uiPriority w:val="99"/>
    <w:rsid w:val="008D415D"/>
    <w:rPr>
      <w:color w:val="898687"/>
      <w:sz w:val="20"/>
    </w:rPr>
  </w:style>
  <w:style w:type="paragraph" w:styleId="Header">
    <w:name w:val="header"/>
    <w:basedOn w:val="Normal"/>
    <w:link w:val="HeaderChar"/>
    <w:uiPriority w:val="99"/>
    <w:unhideWhenUsed/>
    <w:rsid w:val="00143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55A"/>
    <w:rPr>
      <w:sz w:val="24"/>
    </w:rPr>
  </w:style>
  <w:style w:type="character" w:customStyle="1" w:styleId="UnresolvedMention1">
    <w:name w:val="Unresolved Mention1"/>
    <w:basedOn w:val="DefaultParagraphFont"/>
    <w:uiPriority w:val="99"/>
    <w:semiHidden/>
    <w:unhideWhenUsed/>
    <w:rsid w:val="0014355A"/>
    <w:rPr>
      <w:color w:val="605E5C"/>
      <w:shd w:val="clear" w:color="auto" w:fill="E1DFDD"/>
    </w:rPr>
  </w:style>
  <w:style w:type="table" w:styleId="TableGrid">
    <w:name w:val="Table Grid"/>
    <w:basedOn w:val="TableNormal"/>
    <w:uiPriority w:val="39"/>
    <w:rsid w:val="00D44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44334"/>
    <w:pPr>
      <w:spacing w:after="0" w:line="240" w:lineRule="auto"/>
    </w:pPr>
    <w:tblPr>
      <w:tblStyleRowBandSize w:val="1"/>
      <w:tblStyleColBandSize w:val="1"/>
      <w:tblBorders>
        <w:top w:val="single" w:sz="4" w:space="0" w:color="ACA2A4" w:themeColor="text1" w:themeTint="66"/>
        <w:left w:val="single" w:sz="4" w:space="0" w:color="ACA2A4" w:themeColor="text1" w:themeTint="66"/>
        <w:bottom w:val="single" w:sz="4" w:space="0" w:color="ACA2A4" w:themeColor="text1" w:themeTint="66"/>
        <w:right w:val="single" w:sz="4" w:space="0" w:color="ACA2A4" w:themeColor="text1" w:themeTint="66"/>
        <w:insideH w:val="single" w:sz="4" w:space="0" w:color="ACA2A4" w:themeColor="text1" w:themeTint="66"/>
        <w:insideV w:val="single" w:sz="4" w:space="0" w:color="ACA2A4" w:themeColor="text1" w:themeTint="66"/>
      </w:tblBorders>
    </w:tblPr>
    <w:tblStylePr w:type="firstRow">
      <w:rPr>
        <w:b/>
        <w:bCs/>
      </w:rPr>
      <w:tblPr/>
      <w:tcPr>
        <w:tcBorders>
          <w:bottom w:val="single" w:sz="12" w:space="0" w:color="827478" w:themeColor="text1" w:themeTint="99"/>
        </w:tcBorders>
      </w:tcPr>
    </w:tblStylePr>
    <w:tblStylePr w:type="lastRow">
      <w:rPr>
        <w:b/>
        <w:bCs/>
      </w:rPr>
      <w:tblPr/>
      <w:tcPr>
        <w:tcBorders>
          <w:top w:val="double" w:sz="2" w:space="0" w:color="827478" w:themeColor="text1" w:themeTint="99"/>
        </w:tcBorders>
      </w:tcPr>
    </w:tblStylePr>
    <w:tblStylePr w:type="firstCol">
      <w:rPr>
        <w:b/>
        <w:bCs/>
      </w:rPr>
    </w:tblStylePr>
    <w:tblStylePr w:type="lastCol">
      <w:rPr>
        <w:b/>
        <w:bCs/>
      </w:rPr>
    </w:tblStylePr>
  </w:style>
  <w:style w:type="paragraph" w:styleId="TOC2">
    <w:name w:val="toc 2"/>
    <w:basedOn w:val="Normal"/>
    <w:next w:val="Normal"/>
    <w:autoRedefine/>
    <w:uiPriority w:val="39"/>
    <w:unhideWhenUsed/>
    <w:rsid w:val="003C49F5"/>
    <w:pPr>
      <w:spacing w:after="100"/>
      <w:ind w:left="240"/>
    </w:pPr>
  </w:style>
  <w:style w:type="paragraph" w:styleId="TOC3">
    <w:name w:val="toc 3"/>
    <w:basedOn w:val="Normal"/>
    <w:next w:val="Normal"/>
    <w:autoRedefine/>
    <w:uiPriority w:val="39"/>
    <w:unhideWhenUsed/>
    <w:rsid w:val="003C49F5"/>
    <w:pPr>
      <w:spacing w:after="100"/>
      <w:ind w:left="480"/>
    </w:pPr>
  </w:style>
  <w:style w:type="paragraph" w:styleId="BalloonText">
    <w:name w:val="Balloon Text"/>
    <w:basedOn w:val="Normal"/>
    <w:link w:val="BalloonTextChar"/>
    <w:uiPriority w:val="99"/>
    <w:semiHidden/>
    <w:unhideWhenUsed/>
    <w:rsid w:val="00887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5BE"/>
    <w:rPr>
      <w:rFonts w:ascii="Segoe UI" w:hAnsi="Segoe UI" w:cs="Segoe UI"/>
      <w:sz w:val="18"/>
      <w:szCs w:val="18"/>
    </w:rPr>
  </w:style>
  <w:style w:type="character" w:customStyle="1" w:styleId="UnresolvedMention2">
    <w:name w:val="Unresolved Mention2"/>
    <w:basedOn w:val="DefaultParagraphFont"/>
    <w:uiPriority w:val="99"/>
    <w:semiHidden/>
    <w:unhideWhenUsed/>
    <w:rsid w:val="00887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sternsydney.ap.panopto.com/Panopto/Pages/Viewer.aspx?id=c2b5110f-eef5-48f2-a745-abc90183c608"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www.westernsydney.edu.au/dragon-training" TargetMode="External"/></Relationships>
</file>

<file path=word/theme/theme1.xml><?xml version="1.0" encoding="utf-8"?>
<a:theme xmlns:a="http://schemas.openxmlformats.org/drawingml/2006/main" name="Office Theme">
  <a:themeElements>
    <a:clrScheme name="WesternBrand">
      <a:dk1>
        <a:srgbClr val="262223"/>
      </a:dk1>
      <a:lt1>
        <a:srgbClr val="FFFFFF"/>
      </a:lt1>
      <a:dk2>
        <a:srgbClr val="990033"/>
      </a:dk2>
      <a:lt2>
        <a:srgbClr val="F2F2F2"/>
      </a:lt2>
      <a:accent1>
        <a:srgbClr val="990033"/>
      </a:accent1>
      <a:accent2>
        <a:srgbClr val="262223"/>
      </a:accent2>
      <a:accent3>
        <a:srgbClr val="ED0033"/>
      </a:accent3>
      <a:accent4>
        <a:srgbClr val="006699"/>
      </a:accent4>
      <a:accent5>
        <a:srgbClr val="FF5C5E"/>
      </a:accent5>
      <a:accent6>
        <a:srgbClr val="663399"/>
      </a:accent6>
      <a:hlink>
        <a:srgbClr val="ED0033"/>
      </a:hlink>
      <a:folHlink>
        <a:srgbClr val="FF5C5E"/>
      </a:folHlink>
    </a:clrScheme>
    <a:fontScheme name="WesternBrand">
      <a:majorFont>
        <a:latin typeface="Gotham Narrow 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EE2B01C67E2146A6F58B01BCFBC7B1" ma:contentTypeVersion="13" ma:contentTypeDescription="Create a new document." ma:contentTypeScope="" ma:versionID="c62ef2cd6418bd725e450f7d99b774a0">
  <xsd:schema xmlns:xsd="http://www.w3.org/2001/XMLSchema" xmlns:xs="http://www.w3.org/2001/XMLSchema" xmlns:p="http://schemas.microsoft.com/office/2006/metadata/properties" xmlns:ns3="611b8174-101d-4285-9e9e-030f0a146050" xmlns:ns4="e6edea91-a316-4c83-a8ee-824a4ce5dd29" targetNamespace="http://schemas.microsoft.com/office/2006/metadata/properties" ma:root="true" ma:fieldsID="df1829310680c44c275d94c012a32eb7" ns3:_="" ns4:_="">
    <xsd:import namespace="611b8174-101d-4285-9e9e-030f0a146050"/>
    <xsd:import namespace="e6edea91-a316-4c83-a8ee-824a4ce5dd2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b8174-101d-4285-9e9e-030f0a146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dea91-a316-4c83-a8ee-824a4ce5dd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74B87-354A-4FFC-915C-5979BFD10E4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6edea91-a316-4c83-a8ee-824a4ce5dd29"/>
    <ds:schemaRef ds:uri="611b8174-101d-4285-9e9e-030f0a146050"/>
    <ds:schemaRef ds:uri="http://www.w3.org/XML/1998/namespace"/>
    <ds:schemaRef ds:uri="http://purl.org/dc/dcmitype/"/>
  </ds:schemaRefs>
</ds:datastoreItem>
</file>

<file path=customXml/itemProps2.xml><?xml version="1.0" encoding="utf-8"?>
<ds:datastoreItem xmlns:ds="http://schemas.openxmlformats.org/officeDocument/2006/customXml" ds:itemID="{9A4E6040-3066-4328-A35E-46F55E86FF6C}">
  <ds:schemaRefs>
    <ds:schemaRef ds:uri="http://schemas.microsoft.com/sharepoint/v3/contenttype/forms"/>
  </ds:schemaRefs>
</ds:datastoreItem>
</file>

<file path=customXml/itemProps3.xml><?xml version="1.0" encoding="utf-8"?>
<ds:datastoreItem xmlns:ds="http://schemas.openxmlformats.org/officeDocument/2006/customXml" ds:itemID="{8C9C53DC-F4F0-4D24-8028-8E533B09F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b8174-101d-4285-9e9e-030f0a146050"/>
    <ds:schemaRef ds:uri="e6edea91-a316-4c83-a8ee-824a4ce5d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974DE-CE2E-4C66-8822-61C800F53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Western Sydney University</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Leggo</dc:creator>
  <cp:keywords/>
  <dc:description/>
  <cp:lastModifiedBy>Sally Leggo</cp:lastModifiedBy>
  <cp:revision>9</cp:revision>
  <dcterms:created xsi:type="dcterms:W3CDTF">2020-06-15T05:05:00Z</dcterms:created>
  <dcterms:modified xsi:type="dcterms:W3CDTF">2020-06-15T13:30:00Z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0x01010082EE2B01C67E2146A6F58B01BCFBC7B1</vt:lpwstr>
  </property>
</Properties>
</file>