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D342" w14:textId="77777777" w:rsidR="00AD3EAA" w:rsidRDefault="004D798C" w:rsidP="00D21A7E">
      <w:pPr>
        <w:rPr>
          <w:rFonts w:cstheme="majorHAnsi"/>
          <w:b/>
          <w:color w:val="C00000"/>
          <w:szCs w:val="20"/>
          <w:lang w:val="en-US"/>
        </w:rPr>
      </w:pPr>
      <w:r w:rsidRPr="00495FC9">
        <w:rPr>
          <w:rFonts w:cstheme="majorHAnsi"/>
          <w:b/>
          <w:color w:val="C00000"/>
          <w:szCs w:val="20"/>
          <w:lang w:val="en-US"/>
        </w:rPr>
        <w:t xml:space="preserve">Active Online Learning </w:t>
      </w:r>
      <w:r w:rsidR="00553ADF">
        <w:rPr>
          <w:rFonts w:cstheme="majorHAnsi"/>
          <w:b/>
          <w:color w:val="C00000"/>
          <w:szCs w:val="20"/>
          <w:lang w:val="en-US"/>
        </w:rPr>
        <w:t xml:space="preserve">– </w:t>
      </w:r>
      <w:r w:rsidR="00AD3EAA">
        <w:rPr>
          <w:rFonts w:cstheme="majorHAnsi"/>
          <w:b/>
          <w:color w:val="C00000"/>
          <w:szCs w:val="20"/>
          <w:lang w:val="en-US"/>
        </w:rPr>
        <w:t xml:space="preserve">Engaging students </w:t>
      </w:r>
    </w:p>
    <w:p w14:paraId="27E53E67" w14:textId="2097C658" w:rsidR="009A2C6A" w:rsidRDefault="009A2C6A" w:rsidP="00D21A7E">
      <w:pPr>
        <w:rPr>
          <w:rFonts w:cstheme="majorHAnsi"/>
          <w:b/>
          <w:color w:val="C00000"/>
          <w:sz w:val="20"/>
          <w:szCs w:val="20"/>
          <w:lang w:val="en-US"/>
        </w:rPr>
      </w:pPr>
    </w:p>
    <w:p w14:paraId="79A0D809" w14:textId="2524CC9D" w:rsidR="009A2C6A" w:rsidRPr="009A2C6A" w:rsidRDefault="009A2C6A" w:rsidP="00D21A7E">
      <w:pPr>
        <w:rPr>
          <w:rFonts w:cstheme="majorHAnsi"/>
          <w:color w:val="C00000"/>
          <w:sz w:val="20"/>
          <w:szCs w:val="20"/>
          <w:lang w:val="en-US"/>
        </w:rPr>
      </w:pPr>
      <w:r>
        <w:rPr>
          <w:rFonts w:cstheme="majorHAnsi"/>
          <w:color w:val="C00000"/>
          <w:sz w:val="20"/>
          <w:szCs w:val="20"/>
          <w:lang w:val="en-US"/>
        </w:rPr>
        <w:t>FIRST – Think about:</w:t>
      </w:r>
    </w:p>
    <w:p w14:paraId="49DC5C3C" w14:textId="33621F46" w:rsidR="00DA2A5D" w:rsidRDefault="00DA2A5D" w:rsidP="009A2C6A">
      <w:pPr>
        <w:rPr>
          <w:rFonts w:cstheme="majorHAnsi"/>
          <w:i/>
          <w:sz w:val="20"/>
          <w:szCs w:val="20"/>
          <w:lang w:val="en-US"/>
        </w:rPr>
      </w:pPr>
      <w:r>
        <w:rPr>
          <w:rFonts w:cstheme="majorHAnsi"/>
          <w:i/>
          <w:sz w:val="20"/>
          <w:szCs w:val="20"/>
          <w:lang w:val="en-US"/>
        </w:rPr>
        <w:t>What are</w:t>
      </w:r>
      <w:r w:rsidR="003673EE">
        <w:rPr>
          <w:rFonts w:cstheme="majorHAnsi"/>
          <w:i/>
          <w:sz w:val="20"/>
          <w:szCs w:val="20"/>
          <w:lang w:val="en-US"/>
        </w:rPr>
        <w:t xml:space="preserve"> the</w:t>
      </w:r>
      <w:r>
        <w:rPr>
          <w:rFonts w:cstheme="majorHAnsi"/>
          <w:i/>
          <w:sz w:val="20"/>
          <w:szCs w:val="20"/>
          <w:lang w:val="en-US"/>
        </w:rPr>
        <w:t xml:space="preserve"> learning objectives?</w:t>
      </w:r>
    </w:p>
    <w:p w14:paraId="14424170" w14:textId="51F89E43" w:rsidR="009A2C6A" w:rsidRDefault="009A2C6A" w:rsidP="009A2C6A">
      <w:pPr>
        <w:rPr>
          <w:rFonts w:cstheme="majorHAnsi"/>
          <w:i/>
          <w:sz w:val="20"/>
          <w:szCs w:val="20"/>
          <w:lang w:val="en-US"/>
        </w:rPr>
      </w:pPr>
      <w:r w:rsidRPr="009856DD">
        <w:rPr>
          <w:rFonts w:cstheme="majorHAnsi"/>
          <w:i/>
          <w:sz w:val="20"/>
          <w:szCs w:val="20"/>
          <w:lang w:val="en-US"/>
        </w:rPr>
        <w:t>What</w:t>
      </w:r>
      <w:r>
        <w:rPr>
          <w:rFonts w:cstheme="majorHAnsi"/>
          <w:i/>
          <w:sz w:val="20"/>
          <w:szCs w:val="20"/>
          <w:lang w:val="en-US"/>
        </w:rPr>
        <w:t xml:space="preserve"> </w:t>
      </w:r>
      <w:r>
        <w:rPr>
          <w:i/>
          <w:sz w:val="20"/>
        </w:rPr>
        <w:t>are the key</w:t>
      </w:r>
      <w:r w:rsidRPr="009856DD">
        <w:rPr>
          <w:rFonts w:cstheme="majorHAnsi"/>
          <w:i/>
          <w:sz w:val="20"/>
          <w:szCs w:val="20"/>
          <w:lang w:val="en-US"/>
        </w:rPr>
        <w:t xml:space="preserve"> concepts that </w:t>
      </w:r>
      <w:proofErr w:type="spellStart"/>
      <w:r w:rsidR="0011211F">
        <w:rPr>
          <w:rFonts w:cstheme="majorHAnsi"/>
          <w:i/>
          <w:sz w:val="20"/>
          <w:szCs w:val="20"/>
          <w:lang w:val="en-US"/>
        </w:rPr>
        <w:t>st</w:t>
      </w:r>
      <w:r>
        <w:rPr>
          <w:i/>
          <w:sz w:val="20"/>
        </w:rPr>
        <w:t>udents</w:t>
      </w:r>
      <w:proofErr w:type="spellEnd"/>
      <w:r>
        <w:rPr>
          <w:i/>
          <w:sz w:val="20"/>
        </w:rPr>
        <w:t xml:space="preserve"> need to know and how can you present this in a way that </w:t>
      </w:r>
      <w:r w:rsidRPr="009856DD">
        <w:rPr>
          <w:rFonts w:cstheme="majorHAnsi"/>
          <w:i/>
          <w:sz w:val="20"/>
          <w:szCs w:val="20"/>
          <w:lang w:val="en-US"/>
        </w:rPr>
        <w:t>will connect with students?</w:t>
      </w:r>
    </w:p>
    <w:p w14:paraId="1B72857A" w14:textId="77777777" w:rsidR="009A2C6A" w:rsidRPr="009856DD" w:rsidRDefault="009A2C6A" w:rsidP="009A2C6A">
      <w:pPr>
        <w:rPr>
          <w:rFonts w:cstheme="majorHAnsi"/>
          <w:i/>
          <w:sz w:val="20"/>
          <w:szCs w:val="20"/>
          <w:lang w:val="en-US"/>
        </w:rPr>
      </w:pPr>
      <w:r w:rsidRPr="009856DD">
        <w:rPr>
          <w:rFonts w:cstheme="majorHAnsi"/>
          <w:i/>
          <w:sz w:val="20"/>
          <w:szCs w:val="20"/>
          <w:lang w:val="en-US"/>
        </w:rPr>
        <w:t>How will students apply this knowledge?</w:t>
      </w:r>
    </w:p>
    <w:p w14:paraId="6CCCA17E" w14:textId="77777777" w:rsidR="00AD3EAA" w:rsidRPr="00183D2A" w:rsidRDefault="00AD3EAA" w:rsidP="00D21A7E">
      <w:pPr>
        <w:rPr>
          <w:rFonts w:cstheme="majorHAns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62"/>
        <w:gridCol w:w="3827"/>
      </w:tblGrid>
      <w:tr w:rsidR="00B00554" w14:paraId="2B39A8FF" w14:textId="0F0539B4" w:rsidTr="00B00554">
        <w:tc>
          <w:tcPr>
            <w:tcW w:w="3823" w:type="dxa"/>
            <w:shd w:val="clear" w:color="auto" w:fill="D9D9D9" w:themeFill="background1" w:themeFillShade="D9"/>
          </w:tcPr>
          <w:p w14:paraId="00F9F9D9" w14:textId="77777777" w:rsidR="00B00554" w:rsidRDefault="00B00554" w:rsidP="0029701D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>
              <w:rPr>
                <w:rFonts w:cstheme="majorHAnsi"/>
                <w:b/>
                <w:sz w:val="20"/>
                <w:szCs w:val="20"/>
                <w:lang w:val="en-US"/>
              </w:rPr>
              <w:t>TECHNIQUES TO ENGAGE STUDENTS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74819B8F" w14:textId="02B33DBE" w:rsidR="00B00554" w:rsidRPr="00B00554" w:rsidRDefault="009A2C6A" w:rsidP="0029701D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>
              <w:rPr>
                <w:rFonts w:cstheme="majorHAnsi"/>
                <w:b/>
                <w:sz w:val="20"/>
                <w:szCs w:val="20"/>
                <w:lang w:val="en-US"/>
              </w:rPr>
              <w:t>WHAT CAN I DO NOW?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683568D" w14:textId="483FC0FD" w:rsidR="00B00554" w:rsidRDefault="00D64F3C" w:rsidP="0029701D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>
              <w:rPr>
                <w:rFonts w:cstheme="majorHAnsi"/>
                <w:b/>
                <w:sz w:val="20"/>
                <w:szCs w:val="20"/>
                <w:lang w:val="en-US"/>
              </w:rPr>
              <w:t>Examples</w:t>
            </w:r>
          </w:p>
        </w:tc>
      </w:tr>
      <w:tr w:rsidR="00B00554" w:rsidRPr="00547BB7" w14:paraId="6367CD51" w14:textId="079C46DA" w:rsidTr="00B00554">
        <w:tc>
          <w:tcPr>
            <w:tcW w:w="3823" w:type="dxa"/>
            <w:shd w:val="clear" w:color="auto" w:fill="F2F2F2" w:themeFill="background1" w:themeFillShade="F2"/>
          </w:tcPr>
          <w:p w14:paraId="4AC2D52E" w14:textId="77777777" w:rsidR="00B00554" w:rsidRPr="003E2992" w:rsidRDefault="00B00554" w:rsidP="00270A1B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3E2992">
              <w:rPr>
                <w:rFonts w:cstheme="majorHAnsi"/>
                <w:b/>
                <w:sz w:val="20"/>
                <w:szCs w:val="20"/>
                <w:lang w:val="en-US"/>
              </w:rPr>
              <w:t>Setting up a challenge</w:t>
            </w:r>
          </w:p>
          <w:p w14:paraId="1588BEB0" w14:textId="7A927D1C" w:rsidR="00B00554" w:rsidRPr="003722E3" w:rsidRDefault="009A2C6A" w:rsidP="00270A1B">
            <w:pPr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 xml:space="preserve">What problem/question can you pose to get </w:t>
            </w:r>
            <w:r w:rsidRPr="003E2992">
              <w:rPr>
                <w:rFonts w:cstheme="majorHAnsi"/>
                <w:sz w:val="20"/>
                <w:szCs w:val="20"/>
                <w:lang w:val="en-US"/>
              </w:rPr>
              <w:t>students to create something related to the topic that requires them to think critically, creatively and deeply</w:t>
            </w:r>
            <w:r>
              <w:rPr>
                <w:rFonts w:cstheme="maj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6662" w:type="dxa"/>
          </w:tcPr>
          <w:p w14:paraId="3A081704" w14:textId="0B02841A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7307461F" w14:textId="77777777" w:rsidR="00B00554" w:rsidRDefault="001C4A5D" w:rsidP="00D21A7E">
            <w:pPr>
              <w:rPr>
                <w:rStyle w:val="Hyperlink"/>
                <w:rFonts w:cstheme="majorHAnsi"/>
                <w:sz w:val="18"/>
                <w:szCs w:val="20"/>
                <w:lang w:val="en-US"/>
              </w:rPr>
            </w:pPr>
            <w:hyperlink r:id="rId6" w:history="1">
              <w:r w:rsidR="00B00554" w:rsidRPr="00221FB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Engage all your students with “challenge problems”</w:t>
              </w:r>
            </w:hyperlink>
          </w:p>
          <w:p w14:paraId="7413FFE5" w14:textId="77777777" w:rsidR="00A81228" w:rsidRDefault="00A81228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</w:p>
          <w:p w14:paraId="1156D4B1" w14:textId="0745C880" w:rsidR="00A81228" w:rsidRPr="00221FB6" w:rsidRDefault="00A81228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7" w:history="1">
              <w:r w:rsidRPr="00A81228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Subject-based learning activities vs. Problem-based learning activities</w:t>
              </w:r>
            </w:hyperlink>
          </w:p>
        </w:tc>
      </w:tr>
      <w:tr w:rsidR="00B00554" w:rsidRPr="00547BB7" w14:paraId="0233310B" w14:textId="4B2A4651" w:rsidTr="00B00554">
        <w:tc>
          <w:tcPr>
            <w:tcW w:w="3823" w:type="dxa"/>
            <w:shd w:val="clear" w:color="auto" w:fill="F2F2F2" w:themeFill="background1" w:themeFillShade="F2"/>
          </w:tcPr>
          <w:p w14:paraId="61ED1B08" w14:textId="77777777" w:rsidR="00B00554" w:rsidRDefault="00B00554" w:rsidP="0029701D">
            <w:pPr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b/>
                <w:sz w:val="20"/>
                <w:szCs w:val="20"/>
                <w:lang w:val="en-US"/>
              </w:rPr>
              <w:t>Relevance and real-world application</w:t>
            </w:r>
          </w:p>
          <w:p w14:paraId="35B998E2" w14:textId="65772ABC" w:rsidR="00B00554" w:rsidRDefault="00B00554" w:rsidP="0029701D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 xml:space="preserve">What is the relevance and real-world application of the task/s? </w:t>
            </w:r>
          </w:p>
        </w:tc>
        <w:tc>
          <w:tcPr>
            <w:tcW w:w="6662" w:type="dxa"/>
          </w:tcPr>
          <w:p w14:paraId="7E9A9574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2771D6ED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536060DB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7FDCF702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369C3900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2C2AD4D1" w14:textId="5AFCFDAA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0DD41554" w14:textId="0BB6D8A0" w:rsidR="00B00554" w:rsidRDefault="001C4A5D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8" w:history="1">
              <w:r w:rsidR="00B00554" w:rsidRPr="00C3567C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Helping students to use theory to see the world differently</w:t>
              </w:r>
            </w:hyperlink>
          </w:p>
          <w:p w14:paraId="4C273C00" w14:textId="5006EEEC" w:rsidR="00B00554" w:rsidRDefault="00B00554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</w:p>
          <w:p w14:paraId="14ED5D22" w14:textId="621319AB" w:rsidR="00B00554" w:rsidRDefault="001C4A5D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9" w:history="1">
              <w:r w:rsidR="00B00554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T</w:t>
              </w:r>
              <w:r w:rsidR="00B00554" w:rsidRPr="00AC0F23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asks that are more authentic</w:t>
              </w:r>
            </w:hyperlink>
            <w:r w:rsidR="00B00554">
              <w:rPr>
                <w:rFonts w:cstheme="majorHAnsi"/>
                <w:sz w:val="18"/>
                <w:szCs w:val="20"/>
                <w:lang w:val="en-US"/>
              </w:rPr>
              <w:t xml:space="preserve"> </w:t>
            </w:r>
          </w:p>
          <w:p w14:paraId="25814708" w14:textId="0522AA04" w:rsidR="00B00554" w:rsidRDefault="00B00554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</w:p>
          <w:p w14:paraId="2FD87E39" w14:textId="696008EB" w:rsidR="00B00554" w:rsidRPr="00547BB7" w:rsidRDefault="00B00554" w:rsidP="000454F2">
            <w:pPr>
              <w:rPr>
                <w:rFonts w:cstheme="majorHAnsi"/>
                <w:sz w:val="18"/>
                <w:szCs w:val="20"/>
                <w:lang w:val="en-US"/>
              </w:rPr>
            </w:pPr>
          </w:p>
        </w:tc>
      </w:tr>
      <w:tr w:rsidR="00B00554" w:rsidRPr="00547BB7" w14:paraId="3DA85E8F" w14:textId="1F6F20A8" w:rsidTr="00B00554">
        <w:tc>
          <w:tcPr>
            <w:tcW w:w="3823" w:type="dxa"/>
            <w:shd w:val="clear" w:color="auto" w:fill="F2F2F2" w:themeFill="background1" w:themeFillShade="F2"/>
          </w:tcPr>
          <w:p w14:paraId="0F074101" w14:textId="77777777" w:rsidR="00B00554" w:rsidRPr="003E2992" w:rsidRDefault="00B00554" w:rsidP="00270A1B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3E2992">
              <w:rPr>
                <w:rFonts w:cstheme="majorHAnsi"/>
                <w:b/>
                <w:sz w:val="20"/>
                <w:szCs w:val="20"/>
                <w:lang w:val="en-US"/>
              </w:rPr>
              <w:t>Encourage reflection</w:t>
            </w:r>
          </w:p>
          <w:p w14:paraId="251BB4E0" w14:textId="0227DDB2" w:rsidR="00B00554" w:rsidRPr="003E2992" w:rsidRDefault="00B00554" w:rsidP="00270A1B">
            <w:pPr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 xml:space="preserve">How will you provide opportunities for students to reflect on their learning? </w:t>
            </w:r>
          </w:p>
        </w:tc>
        <w:tc>
          <w:tcPr>
            <w:tcW w:w="6662" w:type="dxa"/>
          </w:tcPr>
          <w:p w14:paraId="49BEF46F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422BBDF7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240E2ACD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08167CA4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76265F77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32F6B5C7" w14:textId="61B84B1C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20F8BA64" w14:textId="77777777" w:rsidR="00B00554" w:rsidRDefault="001C4A5D" w:rsidP="00D21A7E">
            <w:pPr>
              <w:rPr>
                <w:rStyle w:val="Hyperlink"/>
                <w:rFonts w:cstheme="majorHAnsi"/>
                <w:sz w:val="18"/>
                <w:szCs w:val="20"/>
                <w:lang w:val="en-US"/>
              </w:rPr>
            </w:pPr>
            <w:hyperlink r:id="rId10" w:history="1">
              <w:r w:rsidR="00B00554" w:rsidRPr="00221FB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Student reflection enhances engagement, attendance an</w:t>
              </w:r>
              <w:r w:rsidR="00B00554" w:rsidRPr="00221FB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d</w:t>
              </w:r>
              <w:r w:rsidR="00B00554" w:rsidRPr="00221FB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 xml:space="preserve"> </w:t>
              </w:r>
              <w:r w:rsidR="00B00554" w:rsidRPr="00221FB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academic performance</w:t>
              </w:r>
            </w:hyperlink>
          </w:p>
          <w:p w14:paraId="5F834762" w14:textId="77777777" w:rsidR="00A81228" w:rsidRDefault="00A81228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</w:p>
          <w:p w14:paraId="6C7DB352" w14:textId="77777777" w:rsidR="00A81228" w:rsidRDefault="002D5326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11" w:history="1">
              <w:r w:rsidR="00A81228" w:rsidRPr="002D532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 xml:space="preserve">Blogging for </w:t>
              </w:r>
              <w:r w:rsidRPr="002D532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reflection: The use of online journals to engage students in reflective thinking</w:t>
              </w:r>
            </w:hyperlink>
          </w:p>
          <w:p w14:paraId="39791B68" w14:textId="77777777" w:rsidR="002D5326" w:rsidRDefault="002D5326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</w:p>
          <w:p w14:paraId="05449F9B" w14:textId="531BCA6B" w:rsidR="002D5326" w:rsidRPr="00221FB6" w:rsidRDefault="002D5326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12" w:history="1">
              <w:r w:rsidRPr="002D5326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Looking Back, Looking Forward: Promoting Student Growth via Reflection</w:t>
              </w:r>
            </w:hyperlink>
          </w:p>
        </w:tc>
      </w:tr>
      <w:tr w:rsidR="00B00554" w:rsidRPr="00547BB7" w14:paraId="0ABECBDD" w14:textId="34ABB73B" w:rsidTr="00B00554">
        <w:tc>
          <w:tcPr>
            <w:tcW w:w="3823" w:type="dxa"/>
            <w:shd w:val="clear" w:color="auto" w:fill="F2F2F2" w:themeFill="background1" w:themeFillShade="F2"/>
          </w:tcPr>
          <w:p w14:paraId="0D4E2A73" w14:textId="77777777" w:rsidR="00B00554" w:rsidRDefault="00B00554" w:rsidP="00270A1B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 w:rsidRPr="003E2992">
              <w:rPr>
                <w:rFonts w:cstheme="majorHAnsi"/>
                <w:b/>
                <w:sz w:val="20"/>
                <w:szCs w:val="20"/>
                <w:lang w:val="en-US"/>
              </w:rPr>
              <w:t>Flexibility</w:t>
            </w:r>
          </w:p>
          <w:p w14:paraId="69438E0A" w14:textId="4EC29746" w:rsidR="00B00554" w:rsidRPr="003E2992" w:rsidRDefault="00B00554" w:rsidP="00270A1B">
            <w:pPr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 xml:space="preserve">How can students </w:t>
            </w:r>
            <w:r w:rsidRPr="007D5F40">
              <w:rPr>
                <w:rFonts w:cstheme="majorHAnsi"/>
                <w:sz w:val="20"/>
                <w:szCs w:val="20"/>
                <w:lang w:val="en-US"/>
              </w:rPr>
              <w:t>demonstrate their knowledge and skills in ways that reflect their interests, talents and aspirations</w:t>
            </w:r>
            <w:r>
              <w:rPr>
                <w:rFonts w:cstheme="majorHAnsi"/>
                <w:sz w:val="20"/>
                <w:szCs w:val="20"/>
                <w:lang w:val="en-US"/>
              </w:rPr>
              <w:t>?</w:t>
            </w:r>
          </w:p>
        </w:tc>
        <w:tc>
          <w:tcPr>
            <w:tcW w:w="6662" w:type="dxa"/>
          </w:tcPr>
          <w:p w14:paraId="5FACFEFB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3AA11592" w14:textId="34607E14" w:rsidR="00B00554" w:rsidRPr="00AF64E0" w:rsidRDefault="001C4A5D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13" w:history="1">
              <w:r w:rsidR="00B00554" w:rsidRPr="00AF64E0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Students’ Choice: Teaching Real-Life Decision Making with Branching Activities</w:t>
              </w:r>
            </w:hyperlink>
          </w:p>
        </w:tc>
      </w:tr>
      <w:tr w:rsidR="00B00554" w:rsidRPr="00547BB7" w14:paraId="697C5B8F" w14:textId="50C55249" w:rsidTr="00B00554">
        <w:tc>
          <w:tcPr>
            <w:tcW w:w="3823" w:type="dxa"/>
            <w:shd w:val="clear" w:color="auto" w:fill="F2F2F2" w:themeFill="background1" w:themeFillShade="F2"/>
          </w:tcPr>
          <w:p w14:paraId="0A54632E" w14:textId="51206CFC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  <w:r>
              <w:rPr>
                <w:rFonts w:cstheme="majorHAnsi"/>
                <w:b/>
                <w:sz w:val="20"/>
                <w:szCs w:val="20"/>
                <w:lang w:val="en-US"/>
              </w:rPr>
              <w:t>Interaction and feedback</w:t>
            </w:r>
          </w:p>
          <w:p w14:paraId="2CC8F722" w14:textId="63DA84AB" w:rsidR="00B00554" w:rsidRPr="0029701D" w:rsidRDefault="00B00554" w:rsidP="00D21A7E">
            <w:pPr>
              <w:rPr>
                <w:rFonts w:cstheme="majorHAnsi"/>
                <w:sz w:val="20"/>
                <w:szCs w:val="20"/>
                <w:lang w:val="en-US"/>
              </w:rPr>
            </w:pPr>
            <w:r>
              <w:rPr>
                <w:rFonts w:cstheme="majorHAnsi"/>
                <w:sz w:val="20"/>
                <w:szCs w:val="20"/>
                <w:lang w:val="en-US"/>
              </w:rPr>
              <w:t>How will you provide interaction and timely feedback?</w:t>
            </w:r>
          </w:p>
        </w:tc>
        <w:tc>
          <w:tcPr>
            <w:tcW w:w="6662" w:type="dxa"/>
          </w:tcPr>
          <w:p w14:paraId="59F56785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7D9D7D98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6DF8839A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5DE7DA8D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0FF3017C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15303B41" w14:textId="777777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  <w:p w14:paraId="34BD9EA8" w14:textId="22439177" w:rsidR="00B00554" w:rsidRDefault="00B00554" w:rsidP="00D21A7E">
            <w:pPr>
              <w:rPr>
                <w:rFonts w:cstheme="maj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14:paraId="447A5A85" w14:textId="77777777" w:rsidR="00B00554" w:rsidRDefault="001C4A5D" w:rsidP="00D21A7E">
            <w:pPr>
              <w:rPr>
                <w:rStyle w:val="Hyperlink"/>
                <w:rFonts w:cstheme="majorHAnsi"/>
                <w:sz w:val="18"/>
                <w:szCs w:val="20"/>
                <w:lang w:val="en-US"/>
              </w:rPr>
            </w:pPr>
            <w:hyperlink r:id="rId14" w:history="1">
              <w:r w:rsidR="00B00554" w:rsidRPr="00AF64E0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Good feedback practices</w:t>
              </w:r>
            </w:hyperlink>
          </w:p>
          <w:p w14:paraId="103438F8" w14:textId="77777777" w:rsidR="004B3AFF" w:rsidRDefault="004B3AFF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</w:p>
          <w:p w14:paraId="3CF2A8F7" w14:textId="460D5B2C" w:rsidR="004B3AFF" w:rsidRPr="00AF64E0" w:rsidRDefault="004B3AFF" w:rsidP="00D21A7E">
            <w:pPr>
              <w:rPr>
                <w:rFonts w:cstheme="majorHAnsi"/>
                <w:sz w:val="18"/>
                <w:szCs w:val="20"/>
                <w:lang w:val="en-US"/>
              </w:rPr>
            </w:pPr>
            <w:hyperlink r:id="rId15" w:history="1">
              <w:r w:rsidRPr="004B3AFF">
                <w:rPr>
                  <w:rStyle w:val="Hyperlink"/>
                  <w:rFonts w:cstheme="majorHAnsi"/>
                  <w:sz w:val="18"/>
                  <w:szCs w:val="20"/>
                  <w:lang w:val="en-US"/>
                </w:rPr>
                <w:t>Seven principles of effective feedback practices</w:t>
              </w:r>
            </w:hyperlink>
            <w:bookmarkStart w:id="0" w:name="_GoBack"/>
            <w:bookmarkEnd w:id="0"/>
          </w:p>
        </w:tc>
      </w:tr>
    </w:tbl>
    <w:p w14:paraId="7C46B2E7" w14:textId="77777777" w:rsidR="001A631E" w:rsidRPr="001C2BCE" w:rsidRDefault="001A631E" w:rsidP="009A2C6A"/>
    <w:sectPr w:rsidR="001A631E" w:rsidRPr="001C2BCE" w:rsidSect="00F255B1">
      <w:pgSz w:w="1684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36A46"/>
    <w:multiLevelType w:val="hybridMultilevel"/>
    <w:tmpl w:val="A40034A8"/>
    <w:lvl w:ilvl="0" w:tplc="00000515">
      <w:start w:val="1"/>
      <w:numFmt w:val="bullet"/>
      <w:lvlText w:val="▪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D6A46"/>
    <w:multiLevelType w:val="hybridMultilevel"/>
    <w:tmpl w:val="85627C54"/>
    <w:lvl w:ilvl="0" w:tplc="E94226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E55D6"/>
    <w:multiLevelType w:val="hybridMultilevel"/>
    <w:tmpl w:val="6AF225D0"/>
    <w:lvl w:ilvl="0" w:tplc="00000515">
      <w:start w:val="1"/>
      <w:numFmt w:val="bullet"/>
      <w:lvlText w:val="▪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7E0182"/>
    <w:multiLevelType w:val="hybridMultilevel"/>
    <w:tmpl w:val="2DFA3FBA"/>
    <w:lvl w:ilvl="0" w:tplc="E94226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F33BF2"/>
    <w:multiLevelType w:val="hybridMultilevel"/>
    <w:tmpl w:val="ECECBAF8"/>
    <w:lvl w:ilvl="0" w:tplc="E94226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E"/>
    <w:rsid w:val="000454F2"/>
    <w:rsid w:val="00084317"/>
    <w:rsid w:val="00090712"/>
    <w:rsid w:val="0011211F"/>
    <w:rsid w:val="00154F88"/>
    <w:rsid w:val="00183D2A"/>
    <w:rsid w:val="001A0873"/>
    <w:rsid w:val="001A631E"/>
    <w:rsid w:val="001C2BCE"/>
    <w:rsid w:val="001C4A5D"/>
    <w:rsid w:val="002040B7"/>
    <w:rsid w:val="00221FB6"/>
    <w:rsid w:val="00270A1B"/>
    <w:rsid w:val="0029701D"/>
    <w:rsid w:val="002D2BF6"/>
    <w:rsid w:val="002D5326"/>
    <w:rsid w:val="00330DD6"/>
    <w:rsid w:val="003673EE"/>
    <w:rsid w:val="003722E3"/>
    <w:rsid w:val="003E2992"/>
    <w:rsid w:val="003F0707"/>
    <w:rsid w:val="003F6040"/>
    <w:rsid w:val="0043664E"/>
    <w:rsid w:val="0046067E"/>
    <w:rsid w:val="00495FC9"/>
    <w:rsid w:val="004B3AFF"/>
    <w:rsid w:val="004D798C"/>
    <w:rsid w:val="00547BB7"/>
    <w:rsid w:val="00553ADF"/>
    <w:rsid w:val="00615A6A"/>
    <w:rsid w:val="006B2423"/>
    <w:rsid w:val="006C7EEE"/>
    <w:rsid w:val="006E5FBB"/>
    <w:rsid w:val="006E79D4"/>
    <w:rsid w:val="007D5F40"/>
    <w:rsid w:val="00823856"/>
    <w:rsid w:val="00845DBF"/>
    <w:rsid w:val="008464F9"/>
    <w:rsid w:val="008C3A49"/>
    <w:rsid w:val="00971A39"/>
    <w:rsid w:val="009856DD"/>
    <w:rsid w:val="0099180D"/>
    <w:rsid w:val="009A2C6A"/>
    <w:rsid w:val="009B31DD"/>
    <w:rsid w:val="00A5403F"/>
    <w:rsid w:val="00A81228"/>
    <w:rsid w:val="00AB41CA"/>
    <w:rsid w:val="00AC0F23"/>
    <w:rsid w:val="00AD3EAA"/>
    <w:rsid w:val="00AF64E0"/>
    <w:rsid w:val="00B00554"/>
    <w:rsid w:val="00B036C3"/>
    <w:rsid w:val="00B446CC"/>
    <w:rsid w:val="00C3567C"/>
    <w:rsid w:val="00C360EC"/>
    <w:rsid w:val="00C80141"/>
    <w:rsid w:val="00D14AF2"/>
    <w:rsid w:val="00D21A7E"/>
    <w:rsid w:val="00D64F3C"/>
    <w:rsid w:val="00DA2A5D"/>
    <w:rsid w:val="00E553C9"/>
    <w:rsid w:val="00EC6CCF"/>
    <w:rsid w:val="00ED5A9E"/>
    <w:rsid w:val="00F114A2"/>
    <w:rsid w:val="00F255B1"/>
    <w:rsid w:val="00F36395"/>
    <w:rsid w:val="00F62319"/>
    <w:rsid w:val="00FA1BD9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B4DE"/>
  <w15:chartTrackingRefBased/>
  <w15:docId w15:val="{21483E17-F2BF-C84A-A56F-60273649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7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A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21A7E"/>
  </w:style>
  <w:style w:type="table" w:styleId="TableGrid">
    <w:name w:val="Table Grid"/>
    <w:basedOn w:val="TableNormal"/>
    <w:uiPriority w:val="39"/>
    <w:rsid w:val="001C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3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2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7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l.indiana.edu/teaching-resources/faculty-spotlights/joshua-danish.html" TargetMode="External"/><Relationship Id="rId13" Type="http://schemas.openxmlformats.org/officeDocument/2006/relationships/hyperlink" Target="https://odee.osu.edu/news/2019/06/19/students&#8217;-choice-teaching-real-life-decision-making-branching-activities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teach.its.uiowa.edu/sites/teach.its.uiowa.edu/files/docs/docs/Sample_PBL_Activities_I_ed.pdf" TargetMode="External"/><Relationship Id="rId12" Type="http://schemas.openxmlformats.org/officeDocument/2006/relationships/hyperlink" Target="https://resilienteducator.com/classroom-resources/reflection-student-growt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teachingcommons.stanford.edu/teaching-talk/engage-all-your-students-" TargetMode="External"/><Relationship Id="rId11" Type="http://schemas.openxmlformats.org/officeDocument/2006/relationships/hyperlink" Target="https://knilt.arcc.albany.edu/images/archive/1/18/20141208002901!Munc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ubc.ca/chendricks/2012/10/31/seven-principles-of-effective-feedback-practice/" TargetMode="External"/><Relationship Id="rId10" Type="http://schemas.openxmlformats.org/officeDocument/2006/relationships/hyperlink" Target="https://app.secure.griffith.edu.au/exlnt/entry/3725/view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canvas.sydney.edu.au/courses/1316/pages/assessment-tasks-that-are-more-authentic" TargetMode="External"/><Relationship Id="rId14" Type="http://schemas.openxmlformats.org/officeDocument/2006/relationships/hyperlink" Target="https://melbourne-cshe.unimelb.edu.au/__data/assets/pdf_file/0008/1761164/Good_Feedback_Practices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808C6CA3F94DB3D066DEABCA68FE" ma:contentTypeVersion="12" ma:contentTypeDescription="Create a new document." ma:contentTypeScope="" ma:versionID="9e7f0e21707163d64e3eb9e09801c113">
  <xsd:schema xmlns:xsd="http://www.w3.org/2001/XMLSchema" xmlns:xs="http://www.w3.org/2001/XMLSchema" xmlns:p="http://schemas.microsoft.com/office/2006/metadata/properties" xmlns:ns2="6a7e7065-82f1-4b73-b0d2-d420dd51b77c" xmlns:ns3="d1451e70-cd14-4910-9f66-b2809bf32abb" targetNamespace="http://schemas.microsoft.com/office/2006/metadata/properties" ma:root="true" ma:fieldsID="c69fe859a3e435f88c5df3a13c0b4d4c" ns2:_="" ns3:_="">
    <xsd:import namespace="6a7e7065-82f1-4b73-b0d2-d420dd51b77c"/>
    <xsd:import namespace="d1451e70-cd14-4910-9f66-b2809bf32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e7065-82f1-4b73-b0d2-d420dd51b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51e70-cd14-4910-9f66-b2809bf32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9B18A-7748-464D-A507-53851283C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8597C-BDD6-48DE-A1BB-9C0064ECEB21}"/>
</file>

<file path=customXml/itemProps3.xml><?xml version="1.0" encoding="utf-8"?>
<ds:datastoreItem xmlns:ds="http://schemas.openxmlformats.org/officeDocument/2006/customXml" ds:itemID="{ED3F8F84-2D8A-4D64-B406-C2B62D0F837F}"/>
</file>

<file path=customXml/itemProps4.xml><?xml version="1.0" encoding="utf-8"?>
<ds:datastoreItem xmlns:ds="http://schemas.openxmlformats.org/officeDocument/2006/customXml" ds:itemID="{C72541A0-9278-4907-A887-4C5C214CE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Hermy Llacuna</dc:creator>
  <cp:keywords/>
  <dc:description/>
  <cp:lastModifiedBy>Microsoft Office User</cp:lastModifiedBy>
  <cp:revision>2</cp:revision>
  <dcterms:created xsi:type="dcterms:W3CDTF">2020-04-02T02:19:00Z</dcterms:created>
  <dcterms:modified xsi:type="dcterms:W3CDTF">2020-04-02T02:19:00Z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0x010100F570808C6CA3F94DB3D066DEABCA68FE</vt:lpwstr>
  </property>
</Properties>
</file>