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6874C3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3DDAE586" wp14:editId="11A42BA9">
            <wp:extent cx="5731510" cy="722562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C3" w:rsidRDefault="006874C3" w:rsidP="003F0C99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:rsidR="003F0C99" w:rsidRPr="006D37BA" w:rsidRDefault="006D37BA" w:rsidP="003F0C99">
      <w:pPr>
        <w:jc w:val="center"/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Animal Health Monitoring Record</w:t>
      </w:r>
    </w:p>
    <w:p w:rsidR="00C6497A" w:rsidRPr="006D37BA" w:rsidRDefault="00C6497A" w:rsidP="00C6497A">
      <w:pPr>
        <w:rPr>
          <w:rFonts w:ascii="Arial" w:hAnsi="Arial" w:cs="Arial"/>
          <w:sz w:val="20"/>
          <w:szCs w:val="20"/>
        </w:rPr>
      </w:pPr>
    </w:p>
    <w:p w:rsidR="00C6497A" w:rsidRPr="006D37BA" w:rsidRDefault="006D37B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ACEC Approval Number</w:t>
      </w:r>
      <w:r w:rsidR="00C6497A" w:rsidRPr="006D37BA">
        <w:rPr>
          <w:rFonts w:ascii="Arial" w:hAnsi="Arial" w:cs="Arial"/>
          <w:b/>
          <w:sz w:val="20"/>
          <w:szCs w:val="20"/>
        </w:rPr>
        <w:t xml:space="preserve">: </w:t>
      </w:r>
    </w:p>
    <w:p w:rsidR="00C6497A" w:rsidRPr="006D37BA" w:rsidRDefault="006D37B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Chief Investigator</w:t>
      </w:r>
      <w:r w:rsidR="00C6497A" w:rsidRPr="006D37BA">
        <w:rPr>
          <w:rFonts w:ascii="Arial" w:hAnsi="Arial" w:cs="Arial"/>
          <w:b/>
          <w:sz w:val="20"/>
          <w:szCs w:val="20"/>
        </w:rPr>
        <w:t xml:space="preserve">: </w:t>
      </w:r>
      <w:r w:rsidR="00C6497A" w:rsidRPr="006D37BA">
        <w:rPr>
          <w:rFonts w:ascii="Arial" w:hAnsi="Arial" w:cs="Arial"/>
          <w:b/>
          <w:sz w:val="20"/>
          <w:szCs w:val="20"/>
        </w:rPr>
        <w:tab/>
      </w:r>
    </w:p>
    <w:p w:rsidR="006D37BA" w:rsidRDefault="006D37BA" w:rsidP="006D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Species / Strain</w:t>
      </w:r>
      <w:r w:rsidR="00C6497A" w:rsidRPr="006D37BA">
        <w:rPr>
          <w:rFonts w:ascii="Arial" w:hAnsi="Arial" w:cs="Arial"/>
          <w:b/>
          <w:sz w:val="20"/>
          <w:szCs w:val="20"/>
        </w:rPr>
        <w:t>:</w:t>
      </w:r>
      <w:r w:rsidR="00C6497A" w:rsidRPr="006D37BA">
        <w:rPr>
          <w:rFonts w:ascii="Arial" w:hAnsi="Arial" w:cs="Arial"/>
          <w:sz w:val="20"/>
          <w:szCs w:val="20"/>
        </w:rPr>
        <w:t xml:space="preserve"> </w:t>
      </w:r>
      <w:r w:rsidR="00C6497A" w:rsidRPr="006D37BA">
        <w:rPr>
          <w:rFonts w:ascii="Arial" w:hAnsi="Arial" w:cs="Arial"/>
          <w:b/>
          <w:sz w:val="20"/>
          <w:szCs w:val="20"/>
        </w:rPr>
        <w:t xml:space="preserve"> </w:t>
      </w:r>
    </w:p>
    <w:p w:rsidR="006D37BA" w:rsidRDefault="006D37BA" w:rsidP="006D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Group / Individual Identification</w:t>
      </w:r>
      <w:r w:rsidRPr="006D37BA">
        <w:rPr>
          <w:rFonts w:ascii="Arial" w:hAnsi="Arial" w:cs="Arial"/>
          <w:b/>
          <w:sz w:val="20"/>
          <w:szCs w:val="20"/>
        </w:rPr>
        <w:t>:</w:t>
      </w:r>
      <w:r w:rsidRPr="006D37BA">
        <w:rPr>
          <w:rFonts w:ascii="Arial" w:hAnsi="Arial" w:cs="Arial"/>
          <w:sz w:val="20"/>
          <w:szCs w:val="20"/>
        </w:rPr>
        <w:t xml:space="preserve"> </w:t>
      </w:r>
      <w:r w:rsidRPr="006D37BA">
        <w:rPr>
          <w:rFonts w:ascii="Arial" w:hAnsi="Arial" w:cs="Arial"/>
          <w:b/>
          <w:sz w:val="20"/>
          <w:szCs w:val="20"/>
        </w:rPr>
        <w:t xml:space="preserve"> </w:t>
      </w:r>
    </w:p>
    <w:p w:rsidR="006C6E96" w:rsidRPr="007A75D9" w:rsidRDefault="006D37BA" w:rsidP="006C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Reference</w:t>
      </w:r>
      <w:r w:rsidR="005A7C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#</w:t>
      </w:r>
      <w:r w:rsidRPr="006D37BA">
        <w:rPr>
          <w:rFonts w:ascii="Arial" w:hAnsi="Arial" w:cs="Arial"/>
          <w:b/>
          <w:sz w:val="20"/>
          <w:szCs w:val="20"/>
        </w:rPr>
        <w:t>:</w:t>
      </w:r>
      <w:r w:rsidRPr="006D37BA">
        <w:rPr>
          <w:rFonts w:ascii="Arial" w:hAnsi="Arial" w:cs="Arial"/>
          <w:sz w:val="20"/>
          <w:szCs w:val="20"/>
        </w:rPr>
        <w:t xml:space="preserve"> </w:t>
      </w:r>
      <w:r w:rsidRPr="006D37B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87"/>
        <w:gridCol w:w="1138"/>
      </w:tblGrid>
      <w:tr w:rsidR="006D37BA" w:rsidTr="006D37BA">
        <w:tc>
          <w:tcPr>
            <w:tcW w:w="1242" w:type="dxa"/>
            <w:vMerge w:val="restart"/>
          </w:tcPr>
          <w:p w:rsidR="006D37BA" w:rsidRPr="005A7C0F" w:rsidRDefault="006D37BA" w:rsidP="006D3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C0F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D37BA" w:rsidRPr="005A7C0F" w:rsidRDefault="006D37BA" w:rsidP="006D3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C0F">
              <w:rPr>
                <w:rFonts w:ascii="Arial" w:hAnsi="Arial" w:cs="Arial"/>
                <w:b/>
                <w:sz w:val="20"/>
                <w:szCs w:val="20"/>
              </w:rPr>
              <w:t>Checked</w:t>
            </w:r>
          </w:p>
        </w:tc>
        <w:tc>
          <w:tcPr>
            <w:tcW w:w="7087" w:type="dxa"/>
            <w:vMerge w:val="restart"/>
          </w:tcPr>
          <w:p w:rsidR="006D37BA" w:rsidRPr="005A7C0F" w:rsidRDefault="006D37BA" w:rsidP="006D3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C0F">
              <w:rPr>
                <w:rFonts w:ascii="Arial" w:hAnsi="Arial" w:cs="Arial"/>
                <w:b/>
                <w:sz w:val="20"/>
                <w:szCs w:val="20"/>
              </w:rPr>
              <w:t>Details (comments on abnormality and action taken)</w:t>
            </w:r>
          </w:p>
        </w:tc>
        <w:tc>
          <w:tcPr>
            <w:tcW w:w="1138" w:type="dxa"/>
            <w:vMerge w:val="restart"/>
          </w:tcPr>
          <w:p w:rsidR="006D37BA" w:rsidRPr="005A7C0F" w:rsidRDefault="006D37BA" w:rsidP="006D3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C0F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D37BA" w:rsidTr="006D37BA">
        <w:tc>
          <w:tcPr>
            <w:tcW w:w="1242" w:type="dxa"/>
            <w:vMerge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5A7C0F" w:rsidRDefault="006D37BA" w:rsidP="006D3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C0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5A7C0F" w:rsidRDefault="006D37BA" w:rsidP="006D3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C0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087" w:type="dxa"/>
            <w:vMerge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5D9" w:rsidTr="007A75D9">
        <w:trPr>
          <w:trHeight w:val="284"/>
        </w:trPr>
        <w:tc>
          <w:tcPr>
            <w:tcW w:w="1242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0F" w:rsidTr="007A75D9">
        <w:trPr>
          <w:trHeight w:val="284"/>
        </w:trPr>
        <w:tc>
          <w:tcPr>
            <w:tcW w:w="1242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0F" w:rsidTr="007A75D9">
        <w:trPr>
          <w:trHeight w:val="284"/>
        </w:trPr>
        <w:tc>
          <w:tcPr>
            <w:tcW w:w="1242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0F" w:rsidTr="007A75D9">
        <w:trPr>
          <w:trHeight w:val="284"/>
        </w:trPr>
        <w:tc>
          <w:tcPr>
            <w:tcW w:w="1242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0F" w:rsidTr="007A75D9">
        <w:trPr>
          <w:trHeight w:val="284"/>
        </w:trPr>
        <w:tc>
          <w:tcPr>
            <w:tcW w:w="1242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0F" w:rsidTr="007A75D9">
        <w:trPr>
          <w:trHeight w:val="284"/>
        </w:trPr>
        <w:tc>
          <w:tcPr>
            <w:tcW w:w="1242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0F" w:rsidTr="007A75D9">
        <w:trPr>
          <w:trHeight w:val="284"/>
        </w:trPr>
        <w:tc>
          <w:tcPr>
            <w:tcW w:w="1242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7C0F" w:rsidRDefault="005A7C0F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5D9" w:rsidTr="007A75D9">
        <w:trPr>
          <w:trHeight w:val="284"/>
        </w:trPr>
        <w:tc>
          <w:tcPr>
            <w:tcW w:w="1242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5D9" w:rsidTr="007A75D9">
        <w:trPr>
          <w:trHeight w:val="284"/>
        </w:trPr>
        <w:tc>
          <w:tcPr>
            <w:tcW w:w="1242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5D9" w:rsidTr="007A75D9">
        <w:trPr>
          <w:trHeight w:val="284"/>
        </w:trPr>
        <w:tc>
          <w:tcPr>
            <w:tcW w:w="1242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5D9" w:rsidTr="007A75D9">
        <w:trPr>
          <w:trHeight w:val="284"/>
        </w:trPr>
        <w:tc>
          <w:tcPr>
            <w:tcW w:w="1242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5D9" w:rsidTr="007A75D9">
        <w:trPr>
          <w:trHeight w:val="284"/>
        </w:trPr>
        <w:tc>
          <w:tcPr>
            <w:tcW w:w="1242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A75D9" w:rsidRDefault="007A75D9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BA" w:rsidTr="007A75D9">
        <w:trPr>
          <w:trHeight w:val="284"/>
        </w:trPr>
        <w:tc>
          <w:tcPr>
            <w:tcW w:w="1242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37BA" w:rsidRDefault="006D37BA" w:rsidP="00794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7BA" w:rsidRDefault="006D37BA" w:rsidP="00794D84">
      <w:pPr>
        <w:rPr>
          <w:rFonts w:ascii="Arial" w:hAnsi="Arial" w:cs="Arial"/>
          <w:sz w:val="20"/>
          <w:szCs w:val="20"/>
        </w:rPr>
      </w:pPr>
    </w:p>
    <w:p w:rsidR="006D37BA" w:rsidRPr="005A7C0F" w:rsidRDefault="006D37BA" w:rsidP="006D37BA">
      <w:pPr>
        <w:pStyle w:val="BodyText"/>
        <w:numPr>
          <w:ilvl w:val="0"/>
          <w:numId w:val="27"/>
        </w:numPr>
        <w:tabs>
          <w:tab w:val="clear" w:pos="1440"/>
          <w:tab w:val="num" w:pos="720"/>
        </w:tabs>
        <w:overflowPunct/>
        <w:autoSpaceDE/>
        <w:autoSpaceDN/>
        <w:adjustRightInd/>
        <w:ind w:left="720" w:hanging="720"/>
        <w:jc w:val="left"/>
        <w:textAlignment w:val="auto"/>
        <w:rPr>
          <w:rFonts w:ascii="Arial" w:hAnsi="Arial" w:cs="Arial"/>
          <w:sz w:val="20"/>
        </w:rPr>
      </w:pPr>
      <w:r w:rsidRPr="005A7C0F">
        <w:rPr>
          <w:rFonts w:ascii="Arial" w:hAnsi="Arial" w:cs="Arial"/>
          <w:sz w:val="20"/>
        </w:rPr>
        <w:t xml:space="preserve">Tick N (Normal clinical signs) or A (abnormalities detected).  </w:t>
      </w:r>
    </w:p>
    <w:p w:rsidR="006D37BA" w:rsidRPr="005A7C0F" w:rsidRDefault="006D37BA" w:rsidP="006D37BA">
      <w:pPr>
        <w:pStyle w:val="BodyText"/>
        <w:numPr>
          <w:ilvl w:val="0"/>
          <w:numId w:val="27"/>
        </w:numPr>
        <w:tabs>
          <w:tab w:val="clear" w:pos="1440"/>
          <w:tab w:val="num" w:pos="720"/>
        </w:tabs>
        <w:overflowPunct/>
        <w:autoSpaceDE/>
        <w:autoSpaceDN/>
        <w:adjustRightInd/>
        <w:ind w:left="720" w:hanging="720"/>
        <w:jc w:val="left"/>
        <w:textAlignment w:val="auto"/>
        <w:rPr>
          <w:rFonts w:ascii="Arial" w:hAnsi="Arial" w:cs="Arial"/>
          <w:sz w:val="20"/>
        </w:rPr>
      </w:pPr>
      <w:r w:rsidRPr="005A7C0F">
        <w:rPr>
          <w:rFonts w:ascii="Arial" w:hAnsi="Arial" w:cs="Arial"/>
          <w:sz w:val="20"/>
        </w:rPr>
        <w:t>Details to indicate abnormality observed and action taken.</w:t>
      </w:r>
    </w:p>
    <w:p w:rsidR="006D37BA" w:rsidRPr="005A7C0F" w:rsidRDefault="006D37BA" w:rsidP="006D37BA">
      <w:pPr>
        <w:pStyle w:val="BodyText"/>
        <w:tabs>
          <w:tab w:val="left" w:pos="720"/>
        </w:tabs>
        <w:rPr>
          <w:rFonts w:ascii="Arial" w:hAnsi="Arial" w:cs="Arial"/>
          <w:sz w:val="20"/>
        </w:rPr>
      </w:pPr>
    </w:p>
    <w:p w:rsidR="006D37BA" w:rsidRDefault="006D37BA" w:rsidP="005A7C0F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 w:rsidRPr="005A7C0F">
        <w:rPr>
          <w:rFonts w:ascii="Arial" w:hAnsi="Arial" w:cs="Arial"/>
          <w:sz w:val="20"/>
        </w:rPr>
        <w:t xml:space="preserve"> # </w:t>
      </w:r>
      <w:r w:rsidRPr="005A7C0F">
        <w:rPr>
          <w:rFonts w:ascii="Arial" w:hAnsi="Arial" w:cs="Arial"/>
          <w:sz w:val="20"/>
        </w:rPr>
        <w:tab/>
        <w:t>Use this section to cross reference any animal removed from a group to an individual animal sheet.</w:t>
      </w:r>
    </w:p>
    <w:sectPr w:rsidR="006D37BA" w:rsidSect="008B1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C4" w:rsidRDefault="00C73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FF1E59" w:rsidRDefault="005A7C0F" w:rsidP="008B1EB9">
    <w:pPr>
      <w:pStyle w:val="Footer"/>
      <w:jc w:val="both"/>
      <w:rPr>
        <w:rFonts w:ascii="Arial" w:hAnsi="Arial" w:cs="Arial"/>
        <w:sz w:val="16"/>
        <w:szCs w:val="16"/>
      </w:rPr>
    </w:pPr>
    <w:r w:rsidRPr="00FF1E59">
      <w:rPr>
        <w:rFonts w:ascii="Arial" w:hAnsi="Arial" w:cs="Arial"/>
        <w:sz w:val="16"/>
        <w:szCs w:val="16"/>
      </w:rPr>
      <w:t>Animal Health Monitoring Record</w:t>
    </w:r>
    <w:r w:rsidR="0016615B" w:rsidRPr="00FF1E59">
      <w:rPr>
        <w:rFonts w:ascii="Arial" w:hAnsi="Arial" w:cs="Arial"/>
        <w:sz w:val="16"/>
        <w:szCs w:val="16"/>
      </w:rPr>
      <w:t xml:space="preserve"> – </w:t>
    </w:r>
    <w:r w:rsidRPr="00FF1E59">
      <w:rPr>
        <w:rFonts w:ascii="Arial" w:hAnsi="Arial" w:cs="Arial"/>
        <w:sz w:val="16"/>
        <w:szCs w:val="16"/>
      </w:rPr>
      <w:t>V1</w:t>
    </w:r>
    <w:r w:rsidR="00C73DC4">
      <w:rPr>
        <w:rFonts w:ascii="Arial" w:hAnsi="Arial" w:cs="Arial"/>
        <w:sz w:val="16"/>
        <w:szCs w:val="16"/>
      </w:rPr>
      <w:t>.2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Pr="00FF1E59">
      <w:rPr>
        <w:rFonts w:ascii="Arial" w:hAnsi="Arial" w:cs="Arial"/>
        <w:sz w:val="16"/>
        <w:szCs w:val="16"/>
      </w:rPr>
      <w:t>–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C73DC4">
      <w:rPr>
        <w:rFonts w:ascii="Arial" w:hAnsi="Arial" w:cs="Arial"/>
        <w:sz w:val="16"/>
        <w:szCs w:val="16"/>
      </w:rPr>
      <w:t>May</w:t>
    </w:r>
    <w:bookmarkStart w:id="0" w:name="_GoBack"/>
    <w:bookmarkEnd w:id="0"/>
    <w:r w:rsidR="000E2510" w:rsidRPr="00FF1E59">
      <w:rPr>
        <w:rFonts w:ascii="Arial" w:hAnsi="Arial" w:cs="Arial"/>
        <w:sz w:val="16"/>
        <w:szCs w:val="16"/>
      </w:rPr>
      <w:t xml:space="preserve"> </w:t>
    </w:r>
    <w:r w:rsidRPr="00FF1E59">
      <w:rPr>
        <w:rFonts w:ascii="Arial" w:hAnsi="Arial" w:cs="Arial"/>
        <w:sz w:val="16"/>
        <w:szCs w:val="16"/>
      </w:rPr>
      <w:t>201</w:t>
    </w:r>
    <w:r w:rsidR="000E2510" w:rsidRPr="00FF1E59">
      <w:rPr>
        <w:rFonts w:ascii="Arial" w:hAnsi="Arial" w:cs="Arial"/>
        <w:sz w:val="16"/>
        <w:szCs w:val="16"/>
      </w:rPr>
      <w:t>7</w:t>
    </w:r>
  </w:p>
  <w:p w:rsidR="00FC277B" w:rsidRPr="008B1EB9" w:rsidRDefault="00731ACE" w:rsidP="008B1EB9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C73DC4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C73D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7B1D"/>
    <w:multiLevelType w:val="hybridMultilevel"/>
    <w:tmpl w:val="B878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92749"/>
    <w:rsid w:val="0009371E"/>
    <w:rsid w:val="0009746D"/>
    <w:rsid w:val="000B3ABD"/>
    <w:rsid w:val="000B4EAC"/>
    <w:rsid w:val="000C2D82"/>
    <w:rsid w:val="000D5B2C"/>
    <w:rsid w:val="000E1F22"/>
    <w:rsid w:val="000E2510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672E"/>
    <w:rsid w:val="003C4243"/>
    <w:rsid w:val="003D0A9E"/>
    <w:rsid w:val="003E0402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A7C0F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C6E96"/>
    <w:rsid w:val="006D37BA"/>
    <w:rsid w:val="006D52E8"/>
    <w:rsid w:val="006E02B2"/>
    <w:rsid w:val="006E13A2"/>
    <w:rsid w:val="006E70F9"/>
    <w:rsid w:val="006E7BB4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A75D9"/>
    <w:rsid w:val="007B3D02"/>
    <w:rsid w:val="007E1F4D"/>
    <w:rsid w:val="007F6CBF"/>
    <w:rsid w:val="00804C9C"/>
    <w:rsid w:val="00807E8F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73DC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F3AC-C82D-467B-8E4D-72D7B239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635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2</cp:revision>
  <cp:lastPrinted>2015-05-19T02:36:00Z</cp:lastPrinted>
  <dcterms:created xsi:type="dcterms:W3CDTF">2017-05-04T05:32:00Z</dcterms:created>
  <dcterms:modified xsi:type="dcterms:W3CDTF">2017-05-04T05:32:00Z</dcterms:modified>
</cp:coreProperties>
</file>