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AD8C" w14:textId="77777777" w:rsidR="00C33AB4" w:rsidRDefault="00C33AB4" w:rsidP="00C33AB4">
      <w:pPr>
        <w:jc w:val="center"/>
        <w:rPr>
          <w:rFonts w:ascii="Arial Bold" w:hAnsi="Arial Bold"/>
          <w:b/>
          <w:caps/>
          <w:sz w:val="44"/>
        </w:rPr>
      </w:pPr>
      <w:bookmarkStart w:id="0" w:name="_GoBack"/>
      <w:bookmarkEnd w:id="0"/>
    </w:p>
    <w:p w14:paraId="4ABA5016" w14:textId="77A1D361" w:rsidR="00C33AB4" w:rsidRDefault="001117AE" w:rsidP="001117AE">
      <w:pPr>
        <w:jc w:val="center"/>
        <w:rPr>
          <w:rFonts w:ascii="Arial Bold" w:hAnsi="Arial Bold"/>
          <w:b/>
          <w:caps/>
          <w:sz w:val="44"/>
        </w:rPr>
      </w:pPr>
      <w:r>
        <w:rPr>
          <w:rFonts w:ascii="Cambria" w:eastAsia="MS Mincho" w:hAnsi="Cambria"/>
          <w:noProof/>
          <w:sz w:val="24"/>
          <w:szCs w:val="24"/>
          <w:u w:val="single"/>
          <w:lang w:eastAsia="en-AU"/>
        </w:rPr>
        <w:drawing>
          <wp:inline distT="0" distB="0" distL="0" distR="0" wp14:anchorId="5174CD3B" wp14:editId="08F22EB2">
            <wp:extent cx="1798988" cy="771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Logo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555" cy="770914"/>
                    </a:xfrm>
                    <a:prstGeom prst="rect">
                      <a:avLst/>
                    </a:prstGeom>
                  </pic:spPr>
                </pic:pic>
              </a:graphicData>
            </a:graphic>
          </wp:inline>
        </w:drawing>
      </w:r>
    </w:p>
    <w:p w14:paraId="4176204E" w14:textId="52979C52" w:rsidR="00071FAF" w:rsidRPr="001117AE" w:rsidRDefault="001117AE" w:rsidP="001117AE">
      <w:pPr>
        <w:jc w:val="center"/>
        <w:rPr>
          <w:rFonts w:ascii="Georgia" w:hAnsi="Georgia"/>
          <w:sz w:val="32"/>
          <w:szCs w:val="32"/>
        </w:rPr>
      </w:pPr>
      <w:r w:rsidRPr="001117AE">
        <w:rPr>
          <w:rFonts w:ascii="Georgia" w:hAnsi="Georgia"/>
          <w:sz w:val="32"/>
          <w:szCs w:val="32"/>
        </w:rPr>
        <w:t>School of Law</w:t>
      </w:r>
    </w:p>
    <w:p w14:paraId="1476BF66" w14:textId="77777777" w:rsidR="00C33AB4" w:rsidRPr="001117AE" w:rsidRDefault="00C33AB4" w:rsidP="00C33AB4">
      <w:pPr>
        <w:jc w:val="center"/>
        <w:rPr>
          <w:rFonts w:ascii="Georgia" w:hAnsi="Georgia"/>
          <w:b/>
          <w:caps/>
          <w:sz w:val="36"/>
        </w:rPr>
      </w:pPr>
    </w:p>
    <w:p w14:paraId="16373AEF" w14:textId="5FDC9EB1" w:rsidR="001117AE" w:rsidRPr="00473762" w:rsidRDefault="001117AE" w:rsidP="001117AE">
      <w:pPr>
        <w:jc w:val="center"/>
        <w:rPr>
          <w:rFonts w:ascii="Georgia" w:hAnsi="Georgia"/>
          <w:b/>
          <w:sz w:val="48"/>
          <w:szCs w:val="48"/>
        </w:rPr>
      </w:pPr>
      <w:r w:rsidRPr="00473762">
        <w:rPr>
          <w:rFonts w:ascii="Georgia" w:hAnsi="Georgia"/>
          <w:b/>
          <w:sz w:val="48"/>
          <w:szCs w:val="48"/>
        </w:rPr>
        <w:t>Kirby Cup</w:t>
      </w:r>
    </w:p>
    <w:p w14:paraId="2A99739D" w14:textId="77777777" w:rsidR="00C33AB4" w:rsidRPr="00473762" w:rsidRDefault="00C33AB4" w:rsidP="001117AE">
      <w:pPr>
        <w:jc w:val="center"/>
        <w:rPr>
          <w:rFonts w:ascii="Georgia" w:hAnsi="Georgia"/>
          <w:b/>
          <w:sz w:val="48"/>
          <w:szCs w:val="48"/>
        </w:rPr>
      </w:pPr>
    </w:p>
    <w:p w14:paraId="5BF5136B" w14:textId="4EF5DB6B" w:rsidR="00071FAF" w:rsidRPr="00473762" w:rsidRDefault="001117AE" w:rsidP="001117AE">
      <w:pPr>
        <w:jc w:val="center"/>
        <w:rPr>
          <w:rFonts w:ascii="Georgia" w:hAnsi="Georgia"/>
          <w:b/>
          <w:sz w:val="48"/>
          <w:szCs w:val="48"/>
        </w:rPr>
      </w:pPr>
      <w:r w:rsidRPr="00473762">
        <w:rPr>
          <w:rFonts w:ascii="Georgia" w:hAnsi="Georgia"/>
          <w:b/>
          <w:sz w:val="48"/>
          <w:szCs w:val="48"/>
        </w:rPr>
        <w:t>High S</w:t>
      </w:r>
      <w:r w:rsidR="00071FAF" w:rsidRPr="00473762">
        <w:rPr>
          <w:rFonts w:ascii="Georgia" w:hAnsi="Georgia"/>
          <w:b/>
          <w:sz w:val="48"/>
          <w:szCs w:val="48"/>
        </w:rPr>
        <w:t>chool</w:t>
      </w:r>
      <w:r w:rsidRPr="00473762">
        <w:rPr>
          <w:rFonts w:ascii="Georgia" w:hAnsi="Georgia"/>
          <w:b/>
          <w:sz w:val="48"/>
          <w:szCs w:val="48"/>
        </w:rPr>
        <w:t xml:space="preserve"> Mooting C</w:t>
      </w:r>
      <w:r w:rsidR="00FB4BE6" w:rsidRPr="00473762">
        <w:rPr>
          <w:rFonts w:ascii="Georgia" w:hAnsi="Georgia"/>
          <w:b/>
          <w:sz w:val="48"/>
          <w:szCs w:val="48"/>
        </w:rPr>
        <w:t>ompetition</w:t>
      </w:r>
    </w:p>
    <w:p w14:paraId="63F6D15A" w14:textId="549ACD52" w:rsidR="00C33AB4" w:rsidRPr="00473762" w:rsidRDefault="00AC4D86" w:rsidP="001117AE">
      <w:pPr>
        <w:jc w:val="center"/>
        <w:rPr>
          <w:rFonts w:ascii="Georgia" w:hAnsi="Georgia"/>
          <w:b/>
          <w:sz w:val="48"/>
          <w:szCs w:val="48"/>
        </w:rPr>
      </w:pPr>
      <w:r>
        <w:rPr>
          <w:rFonts w:ascii="Georgia" w:hAnsi="Georgia"/>
          <w:b/>
          <w:sz w:val="48"/>
          <w:szCs w:val="48"/>
        </w:rPr>
        <w:t>2016</w:t>
      </w:r>
    </w:p>
    <w:p w14:paraId="0ECA4F9A" w14:textId="77777777" w:rsidR="00C33AB4" w:rsidRDefault="00C33AB4" w:rsidP="00C33AB4">
      <w:pPr>
        <w:rPr>
          <w:rFonts w:ascii="Georgia" w:hAnsi="Georgia"/>
          <w:sz w:val="24"/>
        </w:rPr>
      </w:pPr>
    </w:p>
    <w:p w14:paraId="7F5F95F0" w14:textId="77777777" w:rsidR="00473762" w:rsidRDefault="00473762" w:rsidP="00C33AB4">
      <w:pPr>
        <w:rPr>
          <w:rFonts w:ascii="Georgia" w:hAnsi="Georgia"/>
          <w:sz w:val="24"/>
        </w:rPr>
      </w:pPr>
    </w:p>
    <w:p w14:paraId="110809DB" w14:textId="3238CEBC" w:rsidR="00473762" w:rsidRPr="00473762" w:rsidRDefault="00473762" w:rsidP="00473762">
      <w:pPr>
        <w:jc w:val="center"/>
        <w:rPr>
          <w:rFonts w:ascii="Georgia" w:hAnsi="Georgia"/>
          <w:b/>
          <w:sz w:val="44"/>
          <w:szCs w:val="44"/>
          <w:u w:val="single"/>
        </w:rPr>
      </w:pPr>
      <w:r w:rsidRPr="00473762">
        <w:rPr>
          <w:rFonts w:ascii="Georgia" w:hAnsi="Georgia"/>
          <w:b/>
          <w:sz w:val="44"/>
          <w:szCs w:val="44"/>
          <w:u w:val="single"/>
        </w:rPr>
        <w:t>Mooting Guide</w:t>
      </w:r>
      <w:r w:rsidR="000D3526">
        <w:rPr>
          <w:rFonts w:ascii="Georgia" w:hAnsi="Georgia"/>
          <w:b/>
          <w:sz w:val="44"/>
          <w:szCs w:val="44"/>
          <w:u w:val="single"/>
        </w:rPr>
        <w:t xml:space="preserve"> &amp; Rules</w:t>
      </w:r>
    </w:p>
    <w:p w14:paraId="025C7BA0" w14:textId="77777777" w:rsidR="00C33AB4" w:rsidRPr="001117AE" w:rsidRDefault="00C33AB4" w:rsidP="00C33AB4">
      <w:pPr>
        <w:rPr>
          <w:rFonts w:ascii="Georgia" w:hAnsi="Georgia"/>
          <w:sz w:val="24"/>
        </w:rPr>
      </w:pPr>
    </w:p>
    <w:p w14:paraId="30FF50D7" w14:textId="77777777" w:rsidR="00C33AB4" w:rsidRPr="001117AE" w:rsidRDefault="00C33AB4" w:rsidP="00C33AB4">
      <w:pPr>
        <w:rPr>
          <w:rFonts w:ascii="Georgia" w:hAnsi="Georgia"/>
          <w:sz w:val="24"/>
        </w:rPr>
      </w:pPr>
    </w:p>
    <w:p w14:paraId="4DCD05EC" w14:textId="77777777" w:rsidR="00C33AB4" w:rsidRPr="001117AE" w:rsidRDefault="00C33AB4" w:rsidP="00C33AB4">
      <w:pPr>
        <w:rPr>
          <w:rFonts w:ascii="Georgia" w:hAnsi="Georgia"/>
          <w:sz w:val="24"/>
        </w:rPr>
      </w:pPr>
    </w:p>
    <w:p w14:paraId="4D6919F5" w14:textId="77777777" w:rsidR="00C33AB4" w:rsidRPr="001117AE" w:rsidRDefault="00C33AB4" w:rsidP="00C33AB4">
      <w:pPr>
        <w:rPr>
          <w:rFonts w:ascii="Georgia" w:hAnsi="Georgia"/>
          <w:sz w:val="24"/>
        </w:rPr>
      </w:pPr>
    </w:p>
    <w:p w14:paraId="5415A312" w14:textId="77777777" w:rsidR="00C33AB4" w:rsidRPr="001117AE" w:rsidRDefault="00C33AB4" w:rsidP="00C33AB4">
      <w:pPr>
        <w:rPr>
          <w:rFonts w:ascii="Georgia" w:hAnsi="Georgia"/>
          <w:sz w:val="24"/>
        </w:rPr>
      </w:pPr>
    </w:p>
    <w:p w14:paraId="5D1DC5ED" w14:textId="77777777" w:rsidR="00C33AB4" w:rsidRPr="001117AE" w:rsidRDefault="00C33AB4" w:rsidP="00C33AB4">
      <w:pPr>
        <w:rPr>
          <w:rFonts w:ascii="Georgia" w:hAnsi="Georgia"/>
          <w:sz w:val="24"/>
        </w:rPr>
      </w:pPr>
    </w:p>
    <w:p w14:paraId="22655293" w14:textId="77777777" w:rsidR="00F34808" w:rsidRPr="001117AE" w:rsidRDefault="00F34808" w:rsidP="009E7873">
      <w:pPr>
        <w:spacing w:line="360" w:lineRule="auto"/>
        <w:rPr>
          <w:rFonts w:ascii="Georgia" w:hAnsi="Georgia" w:cs="Arial"/>
          <w:b/>
          <w:iCs/>
          <w:caps/>
          <w:sz w:val="32"/>
          <w:u w:val="single"/>
        </w:rPr>
      </w:pPr>
    </w:p>
    <w:p w14:paraId="241D95BD" w14:textId="77777777" w:rsidR="00F34808" w:rsidRPr="001117AE" w:rsidRDefault="00F34808" w:rsidP="009E7873">
      <w:pPr>
        <w:spacing w:line="360" w:lineRule="auto"/>
        <w:rPr>
          <w:rFonts w:ascii="Georgia" w:hAnsi="Georgia" w:cs="Arial"/>
          <w:b/>
          <w:iCs/>
          <w:caps/>
          <w:sz w:val="32"/>
          <w:u w:val="single"/>
        </w:rPr>
      </w:pPr>
    </w:p>
    <w:p w14:paraId="1E064050" w14:textId="77777777" w:rsidR="00F34808" w:rsidRPr="001117AE" w:rsidRDefault="00F34808" w:rsidP="009E7873">
      <w:pPr>
        <w:spacing w:line="360" w:lineRule="auto"/>
        <w:rPr>
          <w:rFonts w:ascii="Georgia" w:hAnsi="Georgia" w:cs="Arial"/>
          <w:b/>
          <w:iCs/>
          <w:caps/>
          <w:sz w:val="32"/>
          <w:u w:val="single"/>
        </w:rPr>
      </w:pPr>
    </w:p>
    <w:p w14:paraId="70DE0FEE" w14:textId="77777777" w:rsidR="00F34808" w:rsidRPr="001117AE" w:rsidRDefault="00F34808" w:rsidP="009E7873">
      <w:pPr>
        <w:spacing w:line="360" w:lineRule="auto"/>
        <w:rPr>
          <w:rFonts w:ascii="Georgia" w:hAnsi="Georgia" w:cs="Arial"/>
          <w:b/>
          <w:iCs/>
          <w:caps/>
          <w:sz w:val="32"/>
          <w:u w:val="single"/>
        </w:rPr>
      </w:pPr>
    </w:p>
    <w:p w14:paraId="74E19B7C" w14:textId="6F92A984" w:rsidR="00F34808" w:rsidRPr="00F35EA3" w:rsidRDefault="008225A3" w:rsidP="008225A3">
      <w:pPr>
        <w:pStyle w:val="Heading1"/>
        <w:rPr>
          <w:rFonts w:ascii="Georgia" w:hAnsi="Georgia"/>
        </w:rPr>
      </w:pPr>
      <w:bookmarkStart w:id="1" w:name="_Toc336066634"/>
      <w:r w:rsidRPr="00F35EA3">
        <w:rPr>
          <w:rFonts w:ascii="Georgia" w:hAnsi="Georgia"/>
        </w:rPr>
        <w:t>Contents</w:t>
      </w:r>
      <w:bookmarkEnd w:id="1"/>
    </w:p>
    <w:p w14:paraId="687E1EC4" w14:textId="77777777" w:rsidR="008225A3" w:rsidRPr="00F35EA3" w:rsidRDefault="008225A3" w:rsidP="008225A3">
      <w:pPr>
        <w:rPr>
          <w:rFonts w:ascii="Georgia" w:hAnsi="Georgia"/>
        </w:rPr>
      </w:pPr>
    </w:p>
    <w:p w14:paraId="3548C258" w14:textId="77777777" w:rsidR="00CE1697" w:rsidRDefault="007E38C5">
      <w:pPr>
        <w:pStyle w:val="TOC1"/>
        <w:tabs>
          <w:tab w:val="right" w:leader="dot" w:pos="9016"/>
        </w:tabs>
        <w:rPr>
          <w:rFonts w:eastAsiaTheme="minorEastAsia"/>
          <w:b w:val="0"/>
          <w:caps w:val="0"/>
          <w:noProof/>
          <w:sz w:val="24"/>
          <w:szCs w:val="24"/>
          <w:lang w:eastAsia="ja-JP"/>
        </w:rPr>
      </w:pPr>
      <w:r w:rsidRPr="00F35EA3">
        <w:rPr>
          <w:rFonts w:ascii="Georgia" w:hAnsi="Georgia" w:cs="Arial"/>
          <w:iCs/>
          <w:sz w:val="32"/>
          <w:u w:val="single"/>
        </w:rPr>
        <w:fldChar w:fldCharType="begin"/>
      </w:r>
      <w:r w:rsidRPr="00F35EA3">
        <w:rPr>
          <w:rFonts w:ascii="Georgia" w:hAnsi="Georgia" w:cs="Arial"/>
          <w:iCs/>
          <w:sz w:val="32"/>
          <w:u w:val="single"/>
        </w:rPr>
        <w:instrText xml:space="preserve"> TOC \o "1-3" \f </w:instrText>
      </w:r>
      <w:r w:rsidRPr="00F35EA3">
        <w:rPr>
          <w:rFonts w:ascii="Georgia" w:hAnsi="Georgia" w:cs="Arial"/>
          <w:iCs/>
          <w:sz w:val="32"/>
          <w:u w:val="single"/>
        </w:rPr>
        <w:fldChar w:fldCharType="separate"/>
      </w:r>
      <w:r w:rsidR="00CE1697" w:rsidRPr="00540511">
        <w:rPr>
          <w:rFonts w:ascii="Georgia" w:hAnsi="Georgia"/>
          <w:noProof/>
        </w:rPr>
        <w:t>Contents</w:t>
      </w:r>
      <w:r w:rsidR="00CE1697">
        <w:rPr>
          <w:noProof/>
        </w:rPr>
        <w:tab/>
      </w:r>
      <w:r w:rsidR="00CE1697">
        <w:rPr>
          <w:noProof/>
        </w:rPr>
        <w:fldChar w:fldCharType="begin"/>
      </w:r>
      <w:r w:rsidR="00CE1697">
        <w:rPr>
          <w:noProof/>
        </w:rPr>
        <w:instrText xml:space="preserve"> PAGEREF _Toc336066634 \h </w:instrText>
      </w:r>
      <w:r w:rsidR="00CE1697">
        <w:rPr>
          <w:noProof/>
        </w:rPr>
      </w:r>
      <w:r w:rsidR="00CE1697">
        <w:rPr>
          <w:noProof/>
        </w:rPr>
        <w:fldChar w:fldCharType="separate"/>
      </w:r>
      <w:r w:rsidR="00CE1697">
        <w:rPr>
          <w:noProof/>
        </w:rPr>
        <w:t>1</w:t>
      </w:r>
      <w:r w:rsidR="00CE1697">
        <w:rPr>
          <w:noProof/>
        </w:rPr>
        <w:fldChar w:fldCharType="end"/>
      </w:r>
    </w:p>
    <w:p w14:paraId="435487EE"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Characteristics of Mooting</w:t>
      </w:r>
      <w:r>
        <w:rPr>
          <w:noProof/>
        </w:rPr>
        <w:tab/>
      </w:r>
      <w:r>
        <w:rPr>
          <w:noProof/>
        </w:rPr>
        <w:fldChar w:fldCharType="begin"/>
      </w:r>
      <w:r>
        <w:rPr>
          <w:noProof/>
        </w:rPr>
        <w:instrText xml:space="preserve"> PAGEREF _Toc336066635 \h </w:instrText>
      </w:r>
      <w:r>
        <w:rPr>
          <w:noProof/>
        </w:rPr>
      </w:r>
      <w:r>
        <w:rPr>
          <w:noProof/>
        </w:rPr>
        <w:fldChar w:fldCharType="separate"/>
      </w:r>
      <w:r>
        <w:rPr>
          <w:noProof/>
        </w:rPr>
        <w:t>2</w:t>
      </w:r>
      <w:r>
        <w:rPr>
          <w:noProof/>
        </w:rPr>
        <w:fldChar w:fldCharType="end"/>
      </w:r>
    </w:p>
    <w:p w14:paraId="1CEF86C3"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Etiquette and procedure</w:t>
      </w:r>
      <w:r>
        <w:rPr>
          <w:noProof/>
        </w:rPr>
        <w:tab/>
      </w:r>
      <w:r>
        <w:rPr>
          <w:noProof/>
        </w:rPr>
        <w:fldChar w:fldCharType="begin"/>
      </w:r>
      <w:r>
        <w:rPr>
          <w:noProof/>
        </w:rPr>
        <w:instrText xml:space="preserve"> PAGEREF _Toc336066636 \h </w:instrText>
      </w:r>
      <w:r>
        <w:rPr>
          <w:noProof/>
        </w:rPr>
      </w:r>
      <w:r>
        <w:rPr>
          <w:noProof/>
        </w:rPr>
        <w:fldChar w:fldCharType="separate"/>
      </w:r>
      <w:r>
        <w:rPr>
          <w:noProof/>
        </w:rPr>
        <w:t>5</w:t>
      </w:r>
      <w:r>
        <w:rPr>
          <w:noProof/>
        </w:rPr>
        <w:fldChar w:fldCharType="end"/>
      </w:r>
    </w:p>
    <w:p w14:paraId="2C119D64"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Dress and Attire</w:t>
      </w:r>
      <w:r>
        <w:rPr>
          <w:noProof/>
        </w:rPr>
        <w:tab/>
      </w:r>
      <w:r>
        <w:rPr>
          <w:noProof/>
        </w:rPr>
        <w:fldChar w:fldCharType="begin"/>
      </w:r>
      <w:r>
        <w:rPr>
          <w:noProof/>
        </w:rPr>
        <w:instrText xml:space="preserve"> PAGEREF _Toc336066637 \h </w:instrText>
      </w:r>
      <w:r>
        <w:rPr>
          <w:noProof/>
        </w:rPr>
      </w:r>
      <w:r>
        <w:rPr>
          <w:noProof/>
        </w:rPr>
        <w:fldChar w:fldCharType="separate"/>
      </w:r>
      <w:r>
        <w:rPr>
          <w:noProof/>
        </w:rPr>
        <w:t>5</w:t>
      </w:r>
      <w:r>
        <w:rPr>
          <w:noProof/>
        </w:rPr>
        <w:fldChar w:fldCharType="end"/>
      </w:r>
    </w:p>
    <w:p w14:paraId="3ACFC1CC"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Protocol for standing</w:t>
      </w:r>
      <w:r>
        <w:rPr>
          <w:noProof/>
        </w:rPr>
        <w:tab/>
      </w:r>
      <w:r>
        <w:rPr>
          <w:noProof/>
        </w:rPr>
        <w:fldChar w:fldCharType="begin"/>
      </w:r>
      <w:r>
        <w:rPr>
          <w:noProof/>
        </w:rPr>
        <w:instrText xml:space="preserve"> PAGEREF _Toc336066638 \h </w:instrText>
      </w:r>
      <w:r>
        <w:rPr>
          <w:noProof/>
        </w:rPr>
      </w:r>
      <w:r>
        <w:rPr>
          <w:noProof/>
        </w:rPr>
        <w:fldChar w:fldCharType="separate"/>
      </w:r>
      <w:r>
        <w:rPr>
          <w:noProof/>
        </w:rPr>
        <w:t>5</w:t>
      </w:r>
      <w:r>
        <w:rPr>
          <w:noProof/>
        </w:rPr>
        <w:fldChar w:fldCharType="end"/>
      </w:r>
    </w:p>
    <w:p w14:paraId="4F4A78FD"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Addressing the Court</w:t>
      </w:r>
      <w:r>
        <w:rPr>
          <w:noProof/>
        </w:rPr>
        <w:tab/>
      </w:r>
      <w:r>
        <w:rPr>
          <w:noProof/>
        </w:rPr>
        <w:fldChar w:fldCharType="begin"/>
      </w:r>
      <w:r>
        <w:rPr>
          <w:noProof/>
        </w:rPr>
        <w:instrText xml:space="preserve"> PAGEREF _Toc336066639 \h </w:instrText>
      </w:r>
      <w:r>
        <w:rPr>
          <w:noProof/>
        </w:rPr>
      </w:r>
      <w:r>
        <w:rPr>
          <w:noProof/>
        </w:rPr>
        <w:fldChar w:fldCharType="separate"/>
      </w:r>
      <w:r>
        <w:rPr>
          <w:noProof/>
        </w:rPr>
        <w:t>5</w:t>
      </w:r>
      <w:r>
        <w:rPr>
          <w:noProof/>
        </w:rPr>
        <w:fldChar w:fldCharType="end"/>
      </w:r>
    </w:p>
    <w:p w14:paraId="77105F7E"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Addressing other counsel</w:t>
      </w:r>
      <w:r>
        <w:rPr>
          <w:noProof/>
        </w:rPr>
        <w:tab/>
      </w:r>
      <w:r>
        <w:rPr>
          <w:noProof/>
        </w:rPr>
        <w:fldChar w:fldCharType="begin"/>
      </w:r>
      <w:r>
        <w:rPr>
          <w:noProof/>
        </w:rPr>
        <w:instrText xml:space="preserve"> PAGEREF _Toc336066640 \h </w:instrText>
      </w:r>
      <w:r>
        <w:rPr>
          <w:noProof/>
        </w:rPr>
      </w:r>
      <w:r>
        <w:rPr>
          <w:noProof/>
        </w:rPr>
        <w:fldChar w:fldCharType="separate"/>
      </w:r>
      <w:r>
        <w:rPr>
          <w:noProof/>
        </w:rPr>
        <w:t>5</w:t>
      </w:r>
      <w:r>
        <w:rPr>
          <w:noProof/>
        </w:rPr>
        <w:fldChar w:fldCharType="end"/>
      </w:r>
    </w:p>
    <w:p w14:paraId="4A2C5FF5"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Citing Cases and authority</w:t>
      </w:r>
      <w:r>
        <w:rPr>
          <w:noProof/>
        </w:rPr>
        <w:tab/>
      </w:r>
      <w:r>
        <w:rPr>
          <w:noProof/>
        </w:rPr>
        <w:fldChar w:fldCharType="begin"/>
      </w:r>
      <w:r>
        <w:rPr>
          <w:noProof/>
        </w:rPr>
        <w:instrText xml:space="preserve"> PAGEREF _Toc336066641 \h </w:instrText>
      </w:r>
      <w:r>
        <w:rPr>
          <w:noProof/>
        </w:rPr>
      </w:r>
      <w:r>
        <w:rPr>
          <w:noProof/>
        </w:rPr>
        <w:fldChar w:fldCharType="separate"/>
      </w:r>
      <w:r>
        <w:rPr>
          <w:noProof/>
        </w:rPr>
        <w:t>6</w:t>
      </w:r>
      <w:r>
        <w:rPr>
          <w:noProof/>
        </w:rPr>
        <w:fldChar w:fldCharType="end"/>
      </w:r>
    </w:p>
    <w:p w14:paraId="236A0529"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Reference to judges when citing cases</w:t>
      </w:r>
      <w:r>
        <w:rPr>
          <w:noProof/>
        </w:rPr>
        <w:tab/>
      </w:r>
      <w:r>
        <w:rPr>
          <w:noProof/>
        </w:rPr>
        <w:fldChar w:fldCharType="begin"/>
      </w:r>
      <w:r>
        <w:rPr>
          <w:noProof/>
        </w:rPr>
        <w:instrText xml:space="preserve"> PAGEREF _Toc336066642 \h </w:instrText>
      </w:r>
      <w:r>
        <w:rPr>
          <w:noProof/>
        </w:rPr>
      </w:r>
      <w:r>
        <w:rPr>
          <w:noProof/>
        </w:rPr>
        <w:fldChar w:fldCharType="separate"/>
      </w:r>
      <w:r>
        <w:rPr>
          <w:noProof/>
        </w:rPr>
        <w:t>6</w:t>
      </w:r>
      <w:r>
        <w:rPr>
          <w:noProof/>
        </w:rPr>
        <w:fldChar w:fldCharType="end"/>
      </w:r>
    </w:p>
    <w:p w14:paraId="3554B07D"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How to conduct yourself</w:t>
      </w:r>
      <w:r>
        <w:rPr>
          <w:noProof/>
        </w:rPr>
        <w:tab/>
      </w:r>
      <w:r>
        <w:rPr>
          <w:noProof/>
        </w:rPr>
        <w:fldChar w:fldCharType="begin"/>
      </w:r>
      <w:r>
        <w:rPr>
          <w:noProof/>
        </w:rPr>
        <w:instrText xml:space="preserve"> PAGEREF _Toc336066643 \h </w:instrText>
      </w:r>
      <w:r>
        <w:rPr>
          <w:noProof/>
        </w:rPr>
      </w:r>
      <w:r>
        <w:rPr>
          <w:noProof/>
        </w:rPr>
        <w:fldChar w:fldCharType="separate"/>
      </w:r>
      <w:r>
        <w:rPr>
          <w:noProof/>
        </w:rPr>
        <w:t>6</w:t>
      </w:r>
      <w:r>
        <w:rPr>
          <w:noProof/>
        </w:rPr>
        <w:fldChar w:fldCharType="end"/>
      </w:r>
    </w:p>
    <w:p w14:paraId="0D0386E7"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Advocacy</w:t>
      </w:r>
      <w:r>
        <w:rPr>
          <w:noProof/>
        </w:rPr>
        <w:tab/>
      </w:r>
      <w:r>
        <w:rPr>
          <w:noProof/>
        </w:rPr>
        <w:fldChar w:fldCharType="begin"/>
      </w:r>
      <w:r>
        <w:rPr>
          <w:noProof/>
        </w:rPr>
        <w:instrText xml:space="preserve"> PAGEREF _Toc336066644 \h </w:instrText>
      </w:r>
      <w:r>
        <w:rPr>
          <w:noProof/>
        </w:rPr>
      </w:r>
      <w:r>
        <w:rPr>
          <w:noProof/>
        </w:rPr>
        <w:fldChar w:fldCharType="separate"/>
      </w:r>
      <w:r>
        <w:rPr>
          <w:noProof/>
        </w:rPr>
        <w:t>7</w:t>
      </w:r>
      <w:r>
        <w:rPr>
          <w:noProof/>
        </w:rPr>
        <w:fldChar w:fldCharType="end"/>
      </w:r>
    </w:p>
    <w:p w14:paraId="5B5AF713"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Opening procedure in court</w:t>
      </w:r>
      <w:r>
        <w:rPr>
          <w:noProof/>
        </w:rPr>
        <w:tab/>
      </w:r>
      <w:r>
        <w:rPr>
          <w:noProof/>
        </w:rPr>
        <w:fldChar w:fldCharType="begin"/>
      </w:r>
      <w:r>
        <w:rPr>
          <w:noProof/>
        </w:rPr>
        <w:instrText xml:space="preserve"> PAGEREF _Toc336066645 \h </w:instrText>
      </w:r>
      <w:r>
        <w:rPr>
          <w:noProof/>
        </w:rPr>
      </w:r>
      <w:r>
        <w:rPr>
          <w:noProof/>
        </w:rPr>
        <w:fldChar w:fldCharType="separate"/>
      </w:r>
      <w:r>
        <w:rPr>
          <w:noProof/>
        </w:rPr>
        <w:t>9</w:t>
      </w:r>
      <w:r>
        <w:rPr>
          <w:noProof/>
        </w:rPr>
        <w:fldChar w:fldCharType="end"/>
      </w:r>
    </w:p>
    <w:p w14:paraId="4BC585B8"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Rules</w:t>
      </w:r>
      <w:r>
        <w:rPr>
          <w:noProof/>
        </w:rPr>
        <w:tab/>
      </w:r>
      <w:r>
        <w:rPr>
          <w:noProof/>
        </w:rPr>
        <w:fldChar w:fldCharType="begin"/>
      </w:r>
      <w:r>
        <w:rPr>
          <w:noProof/>
        </w:rPr>
        <w:instrText xml:space="preserve"> PAGEREF _Toc336066646 \h </w:instrText>
      </w:r>
      <w:r>
        <w:rPr>
          <w:noProof/>
        </w:rPr>
      </w:r>
      <w:r>
        <w:rPr>
          <w:noProof/>
        </w:rPr>
        <w:fldChar w:fldCharType="separate"/>
      </w:r>
      <w:r>
        <w:rPr>
          <w:noProof/>
        </w:rPr>
        <w:t>10</w:t>
      </w:r>
      <w:r>
        <w:rPr>
          <w:noProof/>
        </w:rPr>
        <w:fldChar w:fldCharType="end"/>
      </w:r>
    </w:p>
    <w:p w14:paraId="73A7BA4F"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Tips for the competition</w:t>
      </w:r>
      <w:r>
        <w:rPr>
          <w:noProof/>
        </w:rPr>
        <w:tab/>
      </w:r>
      <w:r>
        <w:rPr>
          <w:noProof/>
        </w:rPr>
        <w:fldChar w:fldCharType="begin"/>
      </w:r>
      <w:r>
        <w:rPr>
          <w:noProof/>
        </w:rPr>
        <w:instrText xml:space="preserve"> PAGEREF _Toc336066647 \h </w:instrText>
      </w:r>
      <w:r>
        <w:rPr>
          <w:noProof/>
        </w:rPr>
      </w:r>
      <w:r>
        <w:rPr>
          <w:noProof/>
        </w:rPr>
        <w:fldChar w:fldCharType="separate"/>
      </w:r>
      <w:r>
        <w:rPr>
          <w:noProof/>
        </w:rPr>
        <w:t>13</w:t>
      </w:r>
      <w:r>
        <w:rPr>
          <w:noProof/>
        </w:rPr>
        <w:fldChar w:fldCharType="end"/>
      </w:r>
    </w:p>
    <w:p w14:paraId="04A35A12"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Written Summary of Argument</w:t>
      </w:r>
      <w:r>
        <w:rPr>
          <w:noProof/>
        </w:rPr>
        <w:tab/>
      </w:r>
      <w:r>
        <w:rPr>
          <w:noProof/>
        </w:rPr>
        <w:fldChar w:fldCharType="begin"/>
      </w:r>
      <w:r>
        <w:rPr>
          <w:noProof/>
        </w:rPr>
        <w:instrText xml:space="preserve"> PAGEREF _Toc336066648 \h </w:instrText>
      </w:r>
      <w:r>
        <w:rPr>
          <w:noProof/>
        </w:rPr>
      </w:r>
      <w:r>
        <w:rPr>
          <w:noProof/>
        </w:rPr>
        <w:fldChar w:fldCharType="separate"/>
      </w:r>
      <w:r>
        <w:rPr>
          <w:noProof/>
        </w:rPr>
        <w:t>13</w:t>
      </w:r>
      <w:r>
        <w:rPr>
          <w:noProof/>
        </w:rPr>
        <w:fldChar w:fldCharType="end"/>
      </w:r>
    </w:p>
    <w:p w14:paraId="09C31146"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Presentation of Argument</w:t>
      </w:r>
      <w:r>
        <w:rPr>
          <w:noProof/>
        </w:rPr>
        <w:tab/>
      </w:r>
      <w:r>
        <w:rPr>
          <w:noProof/>
        </w:rPr>
        <w:fldChar w:fldCharType="begin"/>
      </w:r>
      <w:r>
        <w:rPr>
          <w:noProof/>
        </w:rPr>
        <w:instrText xml:space="preserve"> PAGEREF _Toc336066649 \h </w:instrText>
      </w:r>
      <w:r>
        <w:rPr>
          <w:noProof/>
        </w:rPr>
      </w:r>
      <w:r>
        <w:rPr>
          <w:noProof/>
        </w:rPr>
        <w:fldChar w:fldCharType="separate"/>
      </w:r>
      <w:r>
        <w:rPr>
          <w:noProof/>
        </w:rPr>
        <w:t>14</w:t>
      </w:r>
      <w:r>
        <w:rPr>
          <w:noProof/>
        </w:rPr>
        <w:fldChar w:fldCharType="end"/>
      </w:r>
    </w:p>
    <w:p w14:paraId="1B7A6EC4" w14:textId="77777777" w:rsidR="00CE1697" w:rsidRDefault="00CE1697">
      <w:pPr>
        <w:pStyle w:val="TOC2"/>
        <w:tabs>
          <w:tab w:val="right" w:leader="dot" w:pos="9016"/>
        </w:tabs>
        <w:rPr>
          <w:rFonts w:eastAsiaTheme="minorEastAsia"/>
          <w:smallCaps w:val="0"/>
          <w:noProof/>
          <w:sz w:val="24"/>
          <w:szCs w:val="24"/>
          <w:lang w:eastAsia="ja-JP"/>
        </w:rPr>
      </w:pPr>
      <w:r w:rsidRPr="00540511">
        <w:rPr>
          <w:rFonts w:ascii="Georgia" w:hAnsi="Georgia"/>
          <w:noProof/>
        </w:rPr>
        <w:t>Basic Principles of Effective Advocacy</w:t>
      </w:r>
      <w:r>
        <w:rPr>
          <w:noProof/>
        </w:rPr>
        <w:tab/>
      </w:r>
      <w:r>
        <w:rPr>
          <w:noProof/>
        </w:rPr>
        <w:fldChar w:fldCharType="begin"/>
      </w:r>
      <w:r>
        <w:rPr>
          <w:noProof/>
        </w:rPr>
        <w:instrText xml:space="preserve"> PAGEREF _Toc336066650 \h </w:instrText>
      </w:r>
      <w:r>
        <w:rPr>
          <w:noProof/>
        </w:rPr>
      </w:r>
      <w:r>
        <w:rPr>
          <w:noProof/>
        </w:rPr>
        <w:fldChar w:fldCharType="separate"/>
      </w:r>
      <w:r>
        <w:rPr>
          <w:noProof/>
        </w:rPr>
        <w:t>14</w:t>
      </w:r>
      <w:r>
        <w:rPr>
          <w:noProof/>
        </w:rPr>
        <w:fldChar w:fldCharType="end"/>
      </w:r>
    </w:p>
    <w:p w14:paraId="42F821DB"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Ethical responsibilities of counsel</w:t>
      </w:r>
      <w:r>
        <w:rPr>
          <w:noProof/>
        </w:rPr>
        <w:tab/>
      </w:r>
      <w:r>
        <w:rPr>
          <w:noProof/>
        </w:rPr>
        <w:fldChar w:fldCharType="begin"/>
      </w:r>
      <w:r>
        <w:rPr>
          <w:noProof/>
        </w:rPr>
        <w:instrText xml:space="preserve"> PAGEREF _Toc336066651 \h </w:instrText>
      </w:r>
      <w:r>
        <w:rPr>
          <w:noProof/>
        </w:rPr>
      </w:r>
      <w:r>
        <w:rPr>
          <w:noProof/>
        </w:rPr>
        <w:fldChar w:fldCharType="separate"/>
      </w:r>
      <w:r>
        <w:rPr>
          <w:noProof/>
        </w:rPr>
        <w:t>16</w:t>
      </w:r>
      <w:r>
        <w:rPr>
          <w:noProof/>
        </w:rPr>
        <w:fldChar w:fldCharType="end"/>
      </w:r>
    </w:p>
    <w:p w14:paraId="4437A16E" w14:textId="77777777" w:rsidR="00CE1697" w:rsidRDefault="00CE1697">
      <w:pPr>
        <w:pStyle w:val="TOC1"/>
        <w:tabs>
          <w:tab w:val="right" w:leader="dot" w:pos="9016"/>
        </w:tabs>
        <w:rPr>
          <w:rFonts w:eastAsiaTheme="minorEastAsia"/>
          <w:b w:val="0"/>
          <w:caps w:val="0"/>
          <w:noProof/>
          <w:sz w:val="24"/>
          <w:szCs w:val="24"/>
          <w:lang w:eastAsia="ja-JP"/>
        </w:rPr>
      </w:pPr>
      <w:r w:rsidRPr="00540511">
        <w:rPr>
          <w:rFonts w:ascii="Georgia" w:hAnsi="Georgia"/>
          <w:noProof/>
        </w:rPr>
        <w:t>Marking rubric</w:t>
      </w:r>
      <w:r>
        <w:rPr>
          <w:noProof/>
        </w:rPr>
        <w:tab/>
      </w:r>
      <w:r>
        <w:rPr>
          <w:noProof/>
        </w:rPr>
        <w:fldChar w:fldCharType="begin"/>
      </w:r>
      <w:r>
        <w:rPr>
          <w:noProof/>
        </w:rPr>
        <w:instrText xml:space="preserve"> PAGEREF _Toc336066652 \h </w:instrText>
      </w:r>
      <w:r>
        <w:rPr>
          <w:noProof/>
        </w:rPr>
      </w:r>
      <w:r>
        <w:rPr>
          <w:noProof/>
        </w:rPr>
        <w:fldChar w:fldCharType="separate"/>
      </w:r>
      <w:r>
        <w:rPr>
          <w:noProof/>
        </w:rPr>
        <w:t>17</w:t>
      </w:r>
      <w:r>
        <w:rPr>
          <w:noProof/>
        </w:rPr>
        <w:fldChar w:fldCharType="end"/>
      </w:r>
    </w:p>
    <w:p w14:paraId="0E16E321" w14:textId="799FFC0F" w:rsidR="00F34808" w:rsidRPr="001117AE" w:rsidRDefault="007E38C5" w:rsidP="009E7873">
      <w:pPr>
        <w:spacing w:line="360" w:lineRule="auto"/>
        <w:rPr>
          <w:rFonts w:ascii="Georgia" w:hAnsi="Georgia" w:cs="Arial"/>
          <w:b/>
          <w:iCs/>
          <w:caps/>
          <w:sz w:val="32"/>
          <w:u w:val="single"/>
        </w:rPr>
      </w:pPr>
      <w:r w:rsidRPr="00F35EA3">
        <w:rPr>
          <w:rFonts w:ascii="Georgia" w:hAnsi="Georgia" w:cs="Arial"/>
          <w:iCs/>
          <w:sz w:val="32"/>
          <w:u w:val="single"/>
        </w:rPr>
        <w:fldChar w:fldCharType="end"/>
      </w:r>
    </w:p>
    <w:p w14:paraId="1F141EDD" w14:textId="77777777" w:rsidR="00F34808" w:rsidRPr="001117AE" w:rsidRDefault="00F34808" w:rsidP="009E7873">
      <w:pPr>
        <w:spacing w:line="360" w:lineRule="auto"/>
        <w:rPr>
          <w:rFonts w:ascii="Georgia" w:hAnsi="Georgia" w:cs="Arial"/>
          <w:b/>
          <w:iCs/>
          <w:caps/>
          <w:sz w:val="32"/>
          <w:u w:val="single"/>
        </w:rPr>
      </w:pPr>
    </w:p>
    <w:p w14:paraId="61F0CEC3" w14:textId="77777777" w:rsidR="00F34808" w:rsidRPr="001117AE" w:rsidRDefault="00F34808" w:rsidP="009E7873">
      <w:pPr>
        <w:spacing w:line="360" w:lineRule="auto"/>
        <w:rPr>
          <w:rFonts w:ascii="Georgia" w:hAnsi="Georgia" w:cs="Arial"/>
          <w:b/>
          <w:iCs/>
          <w:caps/>
          <w:sz w:val="32"/>
          <w:u w:val="single"/>
        </w:rPr>
      </w:pPr>
    </w:p>
    <w:p w14:paraId="4C47FE25" w14:textId="77777777" w:rsidR="008225A3" w:rsidRDefault="008225A3">
      <w:pPr>
        <w:rPr>
          <w:rFonts w:ascii="Georgia" w:eastAsiaTheme="majorEastAsia" w:hAnsi="Georgia" w:cstheme="majorBidi"/>
          <w:b/>
          <w:bCs/>
          <w:color w:val="345A8A" w:themeColor="accent1" w:themeShade="B5"/>
          <w:sz w:val="32"/>
          <w:szCs w:val="32"/>
        </w:rPr>
      </w:pPr>
      <w:r>
        <w:rPr>
          <w:rFonts w:ascii="Georgia" w:hAnsi="Georgia"/>
        </w:rPr>
        <w:br w:type="page"/>
      </w:r>
    </w:p>
    <w:p w14:paraId="6E38FDCE" w14:textId="496F421C" w:rsidR="00CC1F31" w:rsidRPr="00F35EA3" w:rsidRDefault="00A77D23" w:rsidP="001117AE">
      <w:pPr>
        <w:pStyle w:val="Heading1"/>
        <w:rPr>
          <w:rFonts w:ascii="Georgia" w:hAnsi="Georgia"/>
        </w:rPr>
      </w:pPr>
      <w:bookmarkStart w:id="2" w:name="_Toc336066635"/>
      <w:r w:rsidRPr="00F35EA3">
        <w:rPr>
          <w:rFonts w:ascii="Georgia" w:hAnsi="Georgia"/>
        </w:rPr>
        <w:lastRenderedPageBreak/>
        <w:t>Characteristics of Mooting</w:t>
      </w:r>
      <w:bookmarkEnd w:id="2"/>
    </w:p>
    <w:p w14:paraId="4957231E" w14:textId="77777777" w:rsidR="00F35EA3" w:rsidRPr="00F35EA3" w:rsidRDefault="00F35EA3" w:rsidP="00F35EA3">
      <w:pPr>
        <w:rPr>
          <w:rFonts w:ascii="Georgia" w:hAnsi="Georgia"/>
        </w:rPr>
      </w:pPr>
    </w:p>
    <w:p w14:paraId="1B6DC86A" w14:textId="2FB16C62" w:rsidR="0011737A" w:rsidRPr="00F35EA3" w:rsidRDefault="0037114D"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Moots involve </w:t>
      </w:r>
      <w:r w:rsidR="00AC387F" w:rsidRPr="00F35EA3">
        <w:rPr>
          <w:rFonts w:ascii="Georgia" w:hAnsi="Georgia"/>
          <w:sz w:val="24"/>
        </w:rPr>
        <w:t xml:space="preserve">a prescribed legal problem scenario that requires parties who participate in the moot to advance legal arguments in an attempt to resolve the legal issues that arise from the problem. </w:t>
      </w:r>
      <w:r w:rsidRPr="00F35EA3">
        <w:rPr>
          <w:rFonts w:ascii="Georgia" w:hAnsi="Georgia"/>
          <w:sz w:val="24"/>
        </w:rPr>
        <w:t xml:space="preserve">In essence, the process of </w:t>
      </w:r>
      <w:r w:rsidR="00AC387F" w:rsidRPr="00F35EA3">
        <w:rPr>
          <w:rFonts w:ascii="Georgia" w:hAnsi="Georgia"/>
          <w:sz w:val="24"/>
        </w:rPr>
        <w:t>mooting</w:t>
      </w:r>
      <w:r w:rsidRPr="00F35EA3">
        <w:rPr>
          <w:rFonts w:ascii="Georgia" w:hAnsi="Georgia"/>
          <w:sz w:val="24"/>
        </w:rPr>
        <w:t xml:space="preserve"> involves students arguing points of law before a simulated court. Students are requi</w:t>
      </w:r>
      <w:r w:rsidR="00866A91" w:rsidRPr="00F35EA3">
        <w:rPr>
          <w:rFonts w:ascii="Georgia" w:hAnsi="Georgia"/>
          <w:sz w:val="24"/>
        </w:rPr>
        <w:t>red to prepare and submit written submissions</w:t>
      </w:r>
      <w:r w:rsidRPr="00F35EA3">
        <w:rPr>
          <w:rFonts w:ascii="Georgia" w:hAnsi="Georgia"/>
          <w:sz w:val="24"/>
        </w:rPr>
        <w:t xml:space="preserve"> and deliver their case to a “fake” bench</w:t>
      </w:r>
      <w:r w:rsidR="00CE20E3" w:rsidRPr="00F35EA3">
        <w:rPr>
          <w:rFonts w:ascii="Georgia" w:hAnsi="Georgia"/>
          <w:sz w:val="24"/>
        </w:rPr>
        <w:t xml:space="preserve">. </w:t>
      </w:r>
    </w:p>
    <w:p w14:paraId="5DAE58A8" w14:textId="77777777" w:rsidR="00CC1F31" w:rsidRPr="00F35EA3" w:rsidRDefault="00CC1F31" w:rsidP="009B566F">
      <w:pPr>
        <w:pStyle w:val="ListParagraph"/>
        <w:spacing w:line="240" w:lineRule="auto"/>
        <w:jc w:val="both"/>
        <w:rPr>
          <w:rFonts w:ascii="Georgia" w:hAnsi="Georgia"/>
          <w:sz w:val="24"/>
        </w:rPr>
      </w:pPr>
    </w:p>
    <w:p w14:paraId="048C102F" w14:textId="77777777" w:rsidR="0037114D" w:rsidRPr="00F35EA3" w:rsidRDefault="0037114D" w:rsidP="009B566F">
      <w:pPr>
        <w:pStyle w:val="ListParagraph"/>
        <w:numPr>
          <w:ilvl w:val="0"/>
          <w:numId w:val="4"/>
        </w:numPr>
        <w:spacing w:line="360" w:lineRule="auto"/>
        <w:jc w:val="both"/>
        <w:rPr>
          <w:rFonts w:ascii="Georgia" w:hAnsi="Georgia"/>
          <w:sz w:val="24"/>
        </w:rPr>
      </w:pPr>
      <w:r w:rsidRPr="00F35EA3">
        <w:rPr>
          <w:rFonts w:ascii="Georgia" w:hAnsi="Georgia"/>
          <w:sz w:val="24"/>
        </w:rPr>
        <w:t>A moot generally involves various key features.</w:t>
      </w:r>
    </w:p>
    <w:p w14:paraId="0C5584D0" w14:textId="77777777" w:rsidR="00CC1F31" w:rsidRPr="00F35EA3" w:rsidRDefault="00CC1F31" w:rsidP="009B566F">
      <w:pPr>
        <w:pStyle w:val="ListParagraph"/>
        <w:spacing w:line="240" w:lineRule="auto"/>
        <w:jc w:val="both"/>
        <w:rPr>
          <w:rFonts w:ascii="Georgia" w:hAnsi="Georgia"/>
          <w:sz w:val="24"/>
        </w:rPr>
      </w:pPr>
    </w:p>
    <w:p w14:paraId="47D4D9B5" w14:textId="2FF8FFE4" w:rsidR="0037114D" w:rsidRPr="00F35EA3" w:rsidRDefault="0037114D" w:rsidP="009B566F">
      <w:pPr>
        <w:pStyle w:val="ListParagraph"/>
        <w:numPr>
          <w:ilvl w:val="0"/>
          <w:numId w:val="4"/>
        </w:numPr>
        <w:spacing w:line="360" w:lineRule="auto"/>
        <w:jc w:val="both"/>
        <w:rPr>
          <w:rFonts w:ascii="Georgia" w:hAnsi="Georgia"/>
          <w:sz w:val="24"/>
        </w:rPr>
      </w:pPr>
      <w:r w:rsidRPr="00F35EA3">
        <w:rPr>
          <w:rFonts w:ascii="Georgia" w:hAnsi="Georgia"/>
          <w:sz w:val="24"/>
        </w:rPr>
        <w:t>First, students assume the roles of advocates before a simulated bench. The bench may comprise professionals, academics</w:t>
      </w:r>
      <w:r w:rsidR="008B18F0" w:rsidRPr="00F35EA3">
        <w:rPr>
          <w:rFonts w:ascii="Georgia" w:hAnsi="Georgia"/>
          <w:sz w:val="24"/>
        </w:rPr>
        <w:t xml:space="preserve"> or</w:t>
      </w:r>
      <w:r w:rsidRPr="00F35EA3">
        <w:rPr>
          <w:rFonts w:ascii="Georgia" w:hAnsi="Georgia"/>
          <w:sz w:val="24"/>
        </w:rPr>
        <w:t xml:space="preserve"> students. The </w:t>
      </w:r>
      <w:r w:rsidR="008B18F0" w:rsidRPr="00F35EA3">
        <w:rPr>
          <w:rFonts w:ascii="Georgia" w:hAnsi="Georgia"/>
          <w:sz w:val="24"/>
        </w:rPr>
        <w:t xml:space="preserve">type </w:t>
      </w:r>
      <w:r w:rsidRPr="00F35EA3">
        <w:rPr>
          <w:rFonts w:ascii="Georgia" w:hAnsi="Georgia"/>
          <w:sz w:val="24"/>
        </w:rPr>
        <w:t>of</w:t>
      </w:r>
      <w:r w:rsidR="00B176AB" w:rsidRPr="00F35EA3">
        <w:rPr>
          <w:rFonts w:ascii="Georgia" w:hAnsi="Georgia"/>
          <w:sz w:val="24"/>
        </w:rPr>
        <w:t xml:space="preserve"> members on the</w:t>
      </w:r>
      <w:r w:rsidRPr="00F35EA3">
        <w:rPr>
          <w:rFonts w:ascii="Georgia" w:hAnsi="Georgia"/>
          <w:sz w:val="24"/>
        </w:rPr>
        <w:t xml:space="preserve"> bench will depend upon the formality of the </w:t>
      </w:r>
      <w:r w:rsidR="00B176AB" w:rsidRPr="00F35EA3">
        <w:rPr>
          <w:rFonts w:ascii="Georgia" w:hAnsi="Georgia"/>
          <w:sz w:val="24"/>
        </w:rPr>
        <w:t>moot</w:t>
      </w:r>
      <w:r w:rsidRPr="00F35EA3">
        <w:rPr>
          <w:rFonts w:ascii="Georgia" w:hAnsi="Georgia"/>
          <w:sz w:val="24"/>
        </w:rPr>
        <w:t xml:space="preserve">. Where formal assessment </w:t>
      </w:r>
      <w:r w:rsidR="0046459B" w:rsidRPr="00F35EA3">
        <w:rPr>
          <w:rFonts w:ascii="Georgia" w:hAnsi="Georgia"/>
          <w:sz w:val="24"/>
        </w:rPr>
        <w:t>of</w:t>
      </w:r>
      <w:r w:rsidRPr="00F35EA3">
        <w:rPr>
          <w:rFonts w:ascii="Georgia" w:hAnsi="Georgia"/>
          <w:sz w:val="24"/>
        </w:rPr>
        <w:t xml:space="preserve"> the </w:t>
      </w:r>
      <w:r w:rsidR="00B176AB" w:rsidRPr="00F35EA3">
        <w:rPr>
          <w:rFonts w:ascii="Georgia" w:hAnsi="Georgia"/>
          <w:sz w:val="24"/>
        </w:rPr>
        <w:t>students who partake in the moot</w:t>
      </w:r>
      <w:r w:rsidR="0046459B" w:rsidRPr="00F35EA3">
        <w:rPr>
          <w:rFonts w:ascii="Georgia" w:hAnsi="Georgia"/>
          <w:sz w:val="24"/>
        </w:rPr>
        <w:t xml:space="preserve"> is made</w:t>
      </w:r>
      <w:r w:rsidRPr="00F35EA3">
        <w:rPr>
          <w:rFonts w:ascii="Georgia" w:hAnsi="Georgia"/>
          <w:sz w:val="24"/>
        </w:rPr>
        <w:t xml:space="preserve">, this will usually mean that the bench will </w:t>
      </w:r>
      <w:r w:rsidR="0046459B" w:rsidRPr="00F35EA3">
        <w:rPr>
          <w:rFonts w:ascii="Georgia" w:hAnsi="Georgia"/>
          <w:sz w:val="24"/>
        </w:rPr>
        <w:t xml:space="preserve">consist of </w:t>
      </w:r>
      <w:r w:rsidRPr="00F35EA3">
        <w:rPr>
          <w:rFonts w:ascii="Georgia" w:hAnsi="Georgia"/>
          <w:sz w:val="24"/>
        </w:rPr>
        <w:t>professionals and/or academics.</w:t>
      </w:r>
    </w:p>
    <w:p w14:paraId="4BB0CCCB" w14:textId="77777777" w:rsidR="00CC1F31" w:rsidRPr="00F35EA3" w:rsidRDefault="00CC1F31" w:rsidP="009B566F">
      <w:pPr>
        <w:pStyle w:val="ListParagraph"/>
        <w:spacing w:line="240" w:lineRule="auto"/>
        <w:jc w:val="both"/>
        <w:rPr>
          <w:rFonts w:ascii="Georgia" w:hAnsi="Georgia"/>
          <w:sz w:val="24"/>
        </w:rPr>
      </w:pPr>
    </w:p>
    <w:p w14:paraId="58AD71FE" w14:textId="0B64892B" w:rsidR="0037114D" w:rsidRPr="00F35EA3" w:rsidRDefault="0037114D"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Secondly, the nature of a moot involves students arguing points of law before the bench, which arise from the hypothetical problem scenario provided. For example, where a court considers a meaning to be given to particular legal words in a statute (i.e. law passed by the government), this involves </w:t>
      </w:r>
      <w:r w:rsidR="00D42A50" w:rsidRPr="00F35EA3">
        <w:rPr>
          <w:rFonts w:ascii="Georgia" w:hAnsi="Georgia"/>
          <w:sz w:val="24"/>
        </w:rPr>
        <w:t xml:space="preserve">the </w:t>
      </w:r>
      <w:r w:rsidRPr="00F35EA3">
        <w:rPr>
          <w:rFonts w:ascii="Georgia" w:hAnsi="Georgia"/>
          <w:sz w:val="24"/>
        </w:rPr>
        <w:t xml:space="preserve">parties </w:t>
      </w:r>
      <w:r w:rsidR="008B18F0" w:rsidRPr="00F35EA3">
        <w:rPr>
          <w:rFonts w:ascii="Georgia" w:hAnsi="Georgia"/>
          <w:sz w:val="24"/>
        </w:rPr>
        <w:t xml:space="preserve">in </w:t>
      </w:r>
      <w:r w:rsidRPr="00F35EA3">
        <w:rPr>
          <w:rFonts w:ascii="Georgia" w:hAnsi="Georgia"/>
          <w:sz w:val="24"/>
        </w:rPr>
        <w:t xml:space="preserve">the moot </w:t>
      </w:r>
      <w:r w:rsidR="00D42A50" w:rsidRPr="00F35EA3">
        <w:rPr>
          <w:rFonts w:ascii="Georgia" w:hAnsi="Georgia"/>
          <w:sz w:val="24"/>
        </w:rPr>
        <w:t xml:space="preserve">to </w:t>
      </w:r>
      <w:r w:rsidRPr="00F35EA3">
        <w:rPr>
          <w:rFonts w:ascii="Georgia" w:hAnsi="Georgia"/>
          <w:sz w:val="24"/>
        </w:rPr>
        <w:t xml:space="preserve">assist the court </w:t>
      </w:r>
      <w:r w:rsidR="00D42A50" w:rsidRPr="00F35EA3">
        <w:rPr>
          <w:rFonts w:ascii="Georgia" w:hAnsi="Georgia"/>
          <w:sz w:val="24"/>
        </w:rPr>
        <w:t>in providing</w:t>
      </w:r>
      <w:r w:rsidRPr="00F35EA3">
        <w:rPr>
          <w:rFonts w:ascii="Georgia" w:hAnsi="Georgia"/>
          <w:sz w:val="24"/>
        </w:rPr>
        <w:t xml:space="preserve"> a lawful interpretation of the legal words in question.</w:t>
      </w:r>
    </w:p>
    <w:p w14:paraId="10FB0CD8" w14:textId="77777777" w:rsidR="00CC1F31" w:rsidRPr="00F35EA3" w:rsidRDefault="00CC1F31" w:rsidP="009B566F">
      <w:pPr>
        <w:pStyle w:val="ListParagraph"/>
        <w:spacing w:line="240" w:lineRule="auto"/>
        <w:jc w:val="both"/>
        <w:rPr>
          <w:rFonts w:ascii="Georgia" w:hAnsi="Georgia"/>
          <w:sz w:val="24"/>
        </w:rPr>
      </w:pPr>
    </w:p>
    <w:p w14:paraId="0A287FB5" w14:textId="06DBD825" w:rsidR="0037114D" w:rsidRPr="00F35EA3" w:rsidRDefault="0037114D" w:rsidP="009B566F">
      <w:pPr>
        <w:pStyle w:val="ListParagraph"/>
        <w:numPr>
          <w:ilvl w:val="0"/>
          <w:numId w:val="4"/>
        </w:numPr>
        <w:spacing w:line="360" w:lineRule="auto"/>
        <w:jc w:val="both"/>
        <w:rPr>
          <w:rFonts w:ascii="Georgia" w:hAnsi="Georgia"/>
          <w:sz w:val="24"/>
        </w:rPr>
      </w:pPr>
      <w:r w:rsidRPr="00F35EA3">
        <w:rPr>
          <w:rFonts w:ascii="Georgia" w:hAnsi="Georgia"/>
          <w:sz w:val="24"/>
        </w:rPr>
        <w:t>Thirdly, students are expected to be able to answer questions from the bench relating to the arguments presented or any other relevant law that the students may not have considered</w:t>
      </w:r>
      <w:r w:rsidR="00CE20E3" w:rsidRPr="00F35EA3">
        <w:rPr>
          <w:rFonts w:ascii="Georgia" w:hAnsi="Georgia"/>
          <w:sz w:val="24"/>
        </w:rPr>
        <w:t>. In particular, this latter process examines the extent to which students who partake in a moot can “think on their feet”, and apply by extension</w:t>
      </w:r>
      <w:r w:rsidR="008B18F0" w:rsidRPr="00F35EA3">
        <w:rPr>
          <w:rFonts w:ascii="Georgia" w:hAnsi="Georgia"/>
          <w:sz w:val="24"/>
        </w:rPr>
        <w:t xml:space="preserve">, </w:t>
      </w:r>
      <w:r w:rsidR="00CE20E3" w:rsidRPr="00F35EA3">
        <w:rPr>
          <w:rFonts w:ascii="Georgia" w:hAnsi="Georgia"/>
          <w:sz w:val="24"/>
        </w:rPr>
        <w:t xml:space="preserve">knowledge that </w:t>
      </w:r>
      <w:r w:rsidR="008B18F0" w:rsidRPr="00F35EA3">
        <w:rPr>
          <w:rFonts w:ascii="Georgia" w:hAnsi="Georgia"/>
          <w:sz w:val="24"/>
        </w:rPr>
        <w:t xml:space="preserve">they </w:t>
      </w:r>
      <w:r w:rsidR="00CE20E3" w:rsidRPr="00F35EA3">
        <w:rPr>
          <w:rFonts w:ascii="Georgia" w:hAnsi="Georgia"/>
          <w:sz w:val="24"/>
        </w:rPr>
        <w:t xml:space="preserve">have already prepared in relation to the moot problem. </w:t>
      </w:r>
    </w:p>
    <w:p w14:paraId="4EB7EFEF" w14:textId="77777777" w:rsidR="00CC1F31" w:rsidRPr="00F35EA3" w:rsidRDefault="00CC1F31" w:rsidP="009B566F">
      <w:pPr>
        <w:pStyle w:val="ListParagraph"/>
        <w:spacing w:line="240" w:lineRule="auto"/>
        <w:jc w:val="both"/>
        <w:rPr>
          <w:rFonts w:ascii="Georgia" w:hAnsi="Georgia"/>
          <w:sz w:val="24"/>
        </w:rPr>
      </w:pPr>
    </w:p>
    <w:p w14:paraId="017C91F9" w14:textId="35905571" w:rsidR="00CC1F31" w:rsidRPr="00F35EA3" w:rsidRDefault="00F42026" w:rsidP="009B566F">
      <w:pPr>
        <w:pStyle w:val="ListParagraph"/>
        <w:numPr>
          <w:ilvl w:val="0"/>
          <w:numId w:val="4"/>
        </w:numPr>
        <w:spacing w:line="360" w:lineRule="auto"/>
        <w:jc w:val="both"/>
        <w:rPr>
          <w:rFonts w:ascii="Georgia" w:hAnsi="Georgia"/>
          <w:sz w:val="24"/>
        </w:rPr>
      </w:pPr>
      <w:r w:rsidRPr="00F35EA3">
        <w:rPr>
          <w:rFonts w:ascii="Georgia" w:hAnsi="Georgia"/>
          <w:sz w:val="24"/>
        </w:rPr>
        <w:t>Fourthly, the process of mooting to a certain extent can be characterised as a replication of</w:t>
      </w:r>
      <w:r w:rsidR="00DE63F5" w:rsidRPr="00F35EA3">
        <w:rPr>
          <w:rFonts w:ascii="Georgia" w:hAnsi="Georgia"/>
          <w:sz w:val="24"/>
        </w:rPr>
        <w:t xml:space="preserve"> appellant litigation in</w:t>
      </w:r>
      <w:r w:rsidRPr="00F35EA3">
        <w:rPr>
          <w:rFonts w:ascii="Georgia" w:hAnsi="Georgia"/>
          <w:sz w:val="24"/>
        </w:rPr>
        <w:t xml:space="preserve"> the legal system in Australia – where parties to a court action formulate a plan of attack or strategy that will assist him or her in “winning” the case to be considered by the court. </w:t>
      </w:r>
    </w:p>
    <w:p w14:paraId="22F8B162" w14:textId="08675B8E" w:rsidR="00CC1F31" w:rsidRPr="00F35EA3" w:rsidRDefault="00F42026" w:rsidP="009B566F">
      <w:pPr>
        <w:pStyle w:val="ListParagraph"/>
        <w:numPr>
          <w:ilvl w:val="0"/>
          <w:numId w:val="4"/>
        </w:numPr>
        <w:spacing w:line="360" w:lineRule="auto"/>
        <w:jc w:val="both"/>
        <w:rPr>
          <w:rFonts w:ascii="Georgia" w:hAnsi="Georgia"/>
          <w:sz w:val="24"/>
        </w:rPr>
      </w:pPr>
      <w:r w:rsidRPr="00F35EA3">
        <w:rPr>
          <w:rFonts w:ascii="Georgia" w:hAnsi="Georgia"/>
          <w:sz w:val="24"/>
        </w:rPr>
        <w:lastRenderedPageBreak/>
        <w:t xml:space="preserve">Finally, mooting involves a “conscious effort” on the parties who participate. In this context, students should predict </w:t>
      </w:r>
      <w:r w:rsidR="00D42A50" w:rsidRPr="00F35EA3">
        <w:rPr>
          <w:rFonts w:ascii="Georgia" w:hAnsi="Georgia"/>
          <w:sz w:val="24"/>
        </w:rPr>
        <w:t xml:space="preserve">the </w:t>
      </w:r>
      <w:r w:rsidRPr="00F35EA3">
        <w:rPr>
          <w:rFonts w:ascii="Georgia" w:hAnsi="Georgia"/>
          <w:sz w:val="24"/>
        </w:rPr>
        <w:t>arguments of the</w:t>
      </w:r>
      <w:r w:rsidR="00865C80" w:rsidRPr="00F35EA3">
        <w:rPr>
          <w:rFonts w:ascii="Georgia" w:hAnsi="Georgia"/>
          <w:sz w:val="24"/>
        </w:rPr>
        <w:t>ir</w:t>
      </w:r>
      <w:r w:rsidRPr="00F35EA3">
        <w:rPr>
          <w:rFonts w:ascii="Georgia" w:hAnsi="Georgia"/>
          <w:sz w:val="24"/>
        </w:rPr>
        <w:t xml:space="preserve"> opponents and so far as possible, prepare considered responses. Students should research the area of law </w:t>
      </w:r>
      <w:r w:rsidR="008B18F0" w:rsidRPr="00F35EA3">
        <w:rPr>
          <w:rFonts w:ascii="Georgia" w:hAnsi="Georgia"/>
          <w:sz w:val="24"/>
        </w:rPr>
        <w:t xml:space="preserve">that is </w:t>
      </w:r>
      <w:r w:rsidRPr="00F35EA3">
        <w:rPr>
          <w:rFonts w:ascii="Georgia" w:hAnsi="Georgia"/>
          <w:sz w:val="24"/>
        </w:rPr>
        <w:t xml:space="preserve">concerned in the mooting problem in detail. </w:t>
      </w:r>
    </w:p>
    <w:p w14:paraId="39B9D1B9" w14:textId="77777777" w:rsidR="00CC1F31" w:rsidRPr="00F35EA3" w:rsidRDefault="00CC1F31" w:rsidP="009B566F">
      <w:pPr>
        <w:pStyle w:val="ListParagraph"/>
        <w:spacing w:line="240" w:lineRule="auto"/>
        <w:jc w:val="both"/>
        <w:rPr>
          <w:rFonts w:ascii="Georgia" w:hAnsi="Georgia"/>
          <w:sz w:val="24"/>
        </w:rPr>
      </w:pPr>
    </w:p>
    <w:p w14:paraId="28AF7260" w14:textId="64FEF025" w:rsidR="0011737A" w:rsidRPr="00F35EA3" w:rsidRDefault="00F42026"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Without question, extensive preparation </w:t>
      </w:r>
      <w:r w:rsidR="005972C0" w:rsidRPr="00F35EA3">
        <w:rPr>
          <w:rFonts w:ascii="Georgia" w:hAnsi="Georgia"/>
          <w:sz w:val="24"/>
        </w:rPr>
        <w:t xml:space="preserve">for the moot is a fundamental principle which should </w:t>
      </w:r>
      <w:r w:rsidR="008B18F0" w:rsidRPr="00F35EA3">
        <w:rPr>
          <w:rFonts w:ascii="Georgia" w:hAnsi="Georgia"/>
          <w:sz w:val="24"/>
        </w:rPr>
        <w:t xml:space="preserve">always </w:t>
      </w:r>
      <w:r w:rsidR="005972C0" w:rsidRPr="00F35EA3">
        <w:rPr>
          <w:rFonts w:ascii="Georgia" w:hAnsi="Georgia"/>
          <w:sz w:val="24"/>
        </w:rPr>
        <w:t xml:space="preserve">be adopted. Great advocates are not only great because of experience, but because of the substantial preparation they undertake in relation to the case. </w:t>
      </w:r>
    </w:p>
    <w:p w14:paraId="6DC385AB" w14:textId="77777777" w:rsidR="003A093B" w:rsidRPr="00F35EA3" w:rsidRDefault="003A093B" w:rsidP="009B566F">
      <w:pPr>
        <w:pStyle w:val="ListParagraph"/>
        <w:spacing w:after="0" w:line="240" w:lineRule="auto"/>
        <w:jc w:val="both"/>
        <w:rPr>
          <w:rFonts w:ascii="Georgia" w:hAnsi="Georgia"/>
          <w:sz w:val="24"/>
        </w:rPr>
      </w:pPr>
    </w:p>
    <w:p w14:paraId="00EBE530" w14:textId="77777777" w:rsidR="003A093B" w:rsidRPr="00F35EA3" w:rsidRDefault="003A093B" w:rsidP="009B566F">
      <w:pPr>
        <w:pStyle w:val="ListParagraph"/>
        <w:numPr>
          <w:ilvl w:val="0"/>
          <w:numId w:val="4"/>
        </w:numPr>
        <w:spacing w:line="360" w:lineRule="auto"/>
        <w:jc w:val="both"/>
        <w:rPr>
          <w:rFonts w:ascii="Georgia" w:hAnsi="Georgia"/>
          <w:sz w:val="24"/>
        </w:rPr>
      </w:pPr>
      <w:r w:rsidRPr="00F35EA3">
        <w:rPr>
          <w:rFonts w:ascii="Georgia" w:hAnsi="Georgia" w:cs="Arial"/>
          <w:sz w:val="24"/>
        </w:rPr>
        <w:t>Moots can be traced back to the English Inns of Court of the 14</w:t>
      </w:r>
      <w:r w:rsidRPr="00F35EA3">
        <w:rPr>
          <w:rFonts w:ascii="Georgia" w:hAnsi="Georgia" w:cs="Arial"/>
          <w:sz w:val="24"/>
          <w:vertAlign w:val="superscript"/>
        </w:rPr>
        <w:t>th</w:t>
      </w:r>
      <w:r w:rsidRPr="00F35EA3">
        <w:rPr>
          <w:rFonts w:ascii="Georgia" w:hAnsi="Georgia" w:cs="Arial"/>
          <w:sz w:val="24"/>
        </w:rPr>
        <w:t xml:space="preserve"> century, where they were used to train barristers (John Snape and Gary Watt, </w:t>
      </w:r>
      <w:r w:rsidRPr="00F35EA3">
        <w:rPr>
          <w:rFonts w:ascii="Georgia" w:hAnsi="Georgia" w:cs="Arial"/>
          <w:i/>
          <w:iCs/>
          <w:sz w:val="24"/>
        </w:rPr>
        <w:t xml:space="preserve">The Cavendish Guide to </w:t>
      </w:r>
      <w:r w:rsidRPr="00F35EA3">
        <w:rPr>
          <w:rFonts w:ascii="Georgia" w:hAnsi="Georgia" w:cs="Arial"/>
          <w:bCs/>
          <w:i/>
          <w:iCs/>
          <w:sz w:val="24"/>
        </w:rPr>
        <w:t xml:space="preserve">Mooting </w:t>
      </w:r>
      <w:r w:rsidRPr="00F35EA3">
        <w:rPr>
          <w:rFonts w:ascii="Georgia" w:hAnsi="Georgia" w:cs="Arial"/>
          <w:sz w:val="24"/>
        </w:rPr>
        <w:t>(2</w:t>
      </w:r>
      <w:r w:rsidRPr="00F35EA3">
        <w:rPr>
          <w:rFonts w:ascii="Georgia" w:hAnsi="Georgia" w:cs="Arial"/>
          <w:sz w:val="24"/>
          <w:vertAlign w:val="superscript"/>
        </w:rPr>
        <w:t>nd</w:t>
      </w:r>
      <w:r w:rsidRPr="00F35EA3">
        <w:rPr>
          <w:rFonts w:ascii="Georgia" w:hAnsi="Georgia" w:cs="Arial"/>
          <w:sz w:val="24"/>
        </w:rPr>
        <w:t xml:space="preserve"> ed, 2000) 7–12). The ‘discussion’ at the centre of a moot evolved into ordered presentations by students of opposing arguments based on legal issues raised by a hypothetical case (Andrew Lynch, ‘Why do we Moot? Exploring the Role of </w:t>
      </w:r>
      <w:r w:rsidRPr="00F35EA3">
        <w:rPr>
          <w:rFonts w:ascii="Georgia" w:hAnsi="Georgia" w:cs="Arial"/>
          <w:bCs/>
          <w:sz w:val="24"/>
        </w:rPr>
        <w:t>Mooting</w:t>
      </w:r>
      <w:r w:rsidRPr="00F35EA3">
        <w:rPr>
          <w:rFonts w:ascii="Georgia" w:hAnsi="Georgia" w:cs="Arial"/>
          <w:b/>
          <w:bCs/>
          <w:sz w:val="24"/>
        </w:rPr>
        <w:t xml:space="preserve"> </w:t>
      </w:r>
      <w:r w:rsidRPr="00F35EA3">
        <w:rPr>
          <w:rFonts w:ascii="Georgia" w:hAnsi="Georgia" w:cs="Arial"/>
          <w:sz w:val="24"/>
        </w:rPr>
        <w:t xml:space="preserve">in Legal Education’ (1996) 7 </w:t>
      </w:r>
      <w:r w:rsidRPr="00F35EA3">
        <w:rPr>
          <w:rFonts w:ascii="Georgia" w:hAnsi="Georgia" w:cs="Arial"/>
          <w:i/>
          <w:iCs/>
          <w:sz w:val="24"/>
        </w:rPr>
        <w:t>Legal Education Review</w:t>
      </w:r>
      <w:r w:rsidRPr="00F35EA3">
        <w:rPr>
          <w:rFonts w:ascii="Georgia" w:hAnsi="Georgia" w:cs="Arial"/>
          <w:sz w:val="24"/>
        </w:rPr>
        <w:t xml:space="preserve"> 67–70).</w:t>
      </w:r>
    </w:p>
    <w:p w14:paraId="74C423D9" w14:textId="77777777" w:rsidR="003A093B" w:rsidRPr="00F35EA3" w:rsidRDefault="003A093B" w:rsidP="009B566F">
      <w:pPr>
        <w:pStyle w:val="ListParagraph"/>
        <w:spacing w:line="240" w:lineRule="auto"/>
        <w:jc w:val="both"/>
        <w:rPr>
          <w:rFonts w:ascii="Georgia" w:hAnsi="Georgia"/>
          <w:sz w:val="24"/>
        </w:rPr>
      </w:pPr>
    </w:p>
    <w:p w14:paraId="23A02BA1" w14:textId="77777777" w:rsidR="003A093B" w:rsidRPr="00F35EA3" w:rsidRDefault="003A093B" w:rsidP="009B566F">
      <w:pPr>
        <w:pStyle w:val="ListParagraph"/>
        <w:numPr>
          <w:ilvl w:val="0"/>
          <w:numId w:val="4"/>
        </w:numPr>
        <w:spacing w:line="360" w:lineRule="auto"/>
        <w:jc w:val="both"/>
        <w:rPr>
          <w:rFonts w:ascii="Georgia" w:hAnsi="Georgia"/>
          <w:sz w:val="24"/>
        </w:rPr>
      </w:pPr>
      <w:r w:rsidRPr="00F35EA3">
        <w:rPr>
          <w:rFonts w:ascii="Georgia" w:hAnsi="Georgia" w:cs="Arial"/>
          <w:sz w:val="24"/>
        </w:rPr>
        <w:t xml:space="preserve">Students are required to undertake the following tasks as if they were the advocates for one or sometimes both of the parties to the hypothetical problem: research and prepare the case; draft and submit a written outline of argument; construct opposing arguments on the legal issues raised; and present (and defend) those arguments before a simulated court (Mary E Keyes and Michael J Whincop, ‘The Moot Reconceived: Some Theory and Evidence on Legal Skills’ (1997) 8 </w:t>
      </w:r>
      <w:r w:rsidRPr="00F35EA3">
        <w:rPr>
          <w:rFonts w:ascii="Georgia" w:hAnsi="Georgia" w:cs="Arial"/>
          <w:i/>
          <w:iCs/>
          <w:sz w:val="24"/>
        </w:rPr>
        <w:t>Legal Education Review</w:t>
      </w:r>
      <w:r w:rsidRPr="00F35EA3">
        <w:rPr>
          <w:rFonts w:ascii="Georgia" w:hAnsi="Georgia" w:cs="Arial"/>
          <w:sz w:val="24"/>
        </w:rPr>
        <w:t xml:space="preserve"> 1). </w:t>
      </w:r>
    </w:p>
    <w:p w14:paraId="52B67ECD" w14:textId="77777777" w:rsidR="00C40444" w:rsidRPr="00F35EA3" w:rsidRDefault="00C40444" w:rsidP="009B566F">
      <w:pPr>
        <w:pStyle w:val="ListParagraph"/>
        <w:spacing w:after="0" w:line="240" w:lineRule="auto"/>
        <w:jc w:val="both"/>
        <w:rPr>
          <w:rFonts w:ascii="Georgia" w:hAnsi="Georgia"/>
          <w:sz w:val="24"/>
        </w:rPr>
      </w:pPr>
    </w:p>
    <w:p w14:paraId="3E2B6AF8" w14:textId="77777777" w:rsidR="00C40444" w:rsidRPr="00F35EA3" w:rsidRDefault="00C40444" w:rsidP="009B566F">
      <w:pPr>
        <w:pStyle w:val="ListParagraph"/>
        <w:numPr>
          <w:ilvl w:val="0"/>
          <w:numId w:val="4"/>
        </w:numPr>
        <w:spacing w:line="360" w:lineRule="auto"/>
        <w:jc w:val="both"/>
        <w:rPr>
          <w:rFonts w:ascii="Georgia" w:hAnsi="Georgia"/>
          <w:sz w:val="24"/>
        </w:rPr>
      </w:pPr>
      <w:r w:rsidRPr="00F35EA3">
        <w:rPr>
          <w:rFonts w:ascii="Georgia" w:hAnsi="Georgia" w:cs="Arial"/>
          <w:sz w:val="24"/>
        </w:rPr>
        <w:t xml:space="preserve">Students are generally assessed on their court etiquette (that is, on their observance of ‘the conventional rules of behaviour’ of members of the legal profession towards each other and the court) (Della Thomson (ed), </w:t>
      </w:r>
      <w:r w:rsidRPr="00F35EA3">
        <w:rPr>
          <w:rFonts w:ascii="Georgia" w:hAnsi="Georgia" w:cs="Arial"/>
          <w:i/>
          <w:iCs/>
          <w:sz w:val="24"/>
        </w:rPr>
        <w:t>The Concise Oxford Dictionary Of Current English</w:t>
      </w:r>
      <w:r w:rsidRPr="00F35EA3">
        <w:rPr>
          <w:rFonts w:ascii="Georgia" w:hAnsi="Georgia" w:cs="Arial"/>
          <w:sz w:val="24"/>
        </w:rPr>
        <w:t xml:space="preserve"> (9</w:t>
      </w:r>
      <w:r w:rsidRPr="00F35EA3">
        <w:rPr>
          <w:rFonts w:ascii="Georgia" w:hAnsi="Georgia" w:cs="Arial"/>
          <w:sz w:val="24"/>
          <w:vertAlign w:val="superscript"/>
        </w:rPr>
        <w:t>th</w:t>
      </w:r>
      <w:r w:rsidRPr="00F35EA3">
        <w:rPr>
          <w:rFonts w:ascii="Georgia" w:hAnsi="Georgia" w:cs="Arial"/>
          <w:sz w:val="24"/>
        </w:rPr>
        <w:t xml:space="preserve"> ed, 1995) 463). </w:t>
      </w:r>
    </w:p>
    <w:p w14:paraId="22B38689" w14:textId="77777777" w:rsidR="008C6250" w:rsidRPr="00F35EA3" w:rsidRDefault="008C6250" w:rsidP="009B566F">
      <w:pPr>
        <w:pStyle w:val="ListParagraph"/>
        <w:spacing w:line="240" w:lineRule="auto"/>
        <w:jc w:val="both"/>
        <w:rPr>
          <w:rFonts w:ascii="Georgia" w:hAnsi="Georgia"/>
          <w:sz w:val="24"/>
        </w:rPr>
      </w:pPr>
    </w:p>
    <w:p w14:paraId="5C3CF276" w14:textId="77777777" w:rsidR="008C6250" w:rsidRPr="00F35EA3" w:rsidRDefault="008C6250"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Students are also assessed on </w:t>
      </w:r>
      <w:r w:rsidRPr="00F35EA3">
        <w:rPr>
          <w:rFonts w:ascii="Georgia" w:hAnsi="Georgia" w:cs="Arial"/>
          <w:sz w:val="24"/>
        </w:rPr>
        <w:t xml:space="preserve">their written and oral presentation skills with emphasis on the latter, the structure and quality of their arguments including </w:t>
      </w:r>
      <w:r w:rsidR="00D42A50" w:rsidRPr="00F35EA3">
        <w:rPr>
          <w:rFonts w:ascii="Georgia" w:hAnsi="Georgia" w:cs="Arial"/>
          <w:sz w:val="24"/>
        </w:rPr>
        <w:t xml:space="preserve">a </w:t>
      </w:r>
      <w:r w:rsidRPr="00F35EA3">
        <w:rPr>
          <w:rFonts w:ascii="Georgia" w:hAnsi="Georgia" w:cs="Arial"/>
          <w:sz w:val="24"/>
        </w:rPr>
        <w:t xml:space="preserve">demonstrated understanding of the applicable law, their knowledge and use of authority for the arguments presented, and their ability to answer questions from the bench (Bobette Wolski, "Beyond Mooting: Designing an Advocacy, </w:t>
      </w:r>
      <w:r w:rsidRPr="00F35EA3">
        <w:rPr>
          <w:rFonts w:ascii="Georgia" w:hAnsi="Georgia" w:cs="Arial"/>
          <w:sz w:val="24"/>
        </w:rPr>
        <w:lastRenderedPageBreak/>
        <w:t xml:space="preserve">Ethics and Values Matrix for the Law School Curriculum" (2009) 19(1) </w:t>
      </w:r>
      <w:r w:rsidRPr="00F35EA3">
        <w:rPr>
          <w:rFonts w:ascii="Georgia" w:hAnsi="Georgia" w:cs="Arial"/>
          <w:i/>
          <w:sz w:val="24"/>
        </w:rPr>
        <w:t>Legal Education Review</w:t>
      </w:r>
      <w:r w:rsidRPr="00F35EA3">
        <w:rPr>
          <w:rFonts w:ascii="Georgia" w:hAnsi="Georgia" w:cs="Arial"/>
          <w:sz w:val="24"/>
        </w:rPr>
        <w:t xml:space="preserve"> 41). </w:t>
      </w:r>
    </w:p>
    <w:p w14:paraId="292E77A7" w14:textId="77777777" w:rsidR="0093265C" w:rsidRPr="00F35EA3" w:rsidRDefault="0093265C" w:rsidP="009B566F">
      <w:pPr>
        <w:pStyle w:val="ListParagraph"/>
        <w:spacing w:after="0" w:line="240" w:lineRule="auto"/>
        <w:jc w:val="both"/>
        <w:rPr>
          <w:rFonts w:ascii="Georgia" w:hAnsi="Georgia"/>
          <w:sz w:val="24"/>
        </w:rPr>
      </w:pPr>
    </w:p>
    <w:p w14:paraId="76B112E3" w14:textId="77777777" w:rsidR="0093265C" w:rsidRPr="00F35EA3" w:rsidRDefault="0093265C"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Mooting allows students </w:t>
      </w:r>
      <w:r w:rsidRPr="00F35EA3">
        <w:rPr>
          <w:rFonts w:ascii="Georgia" w:hAnsi="Georgia" w:cs="Arial"/>
          <w:sz w:val="24"/>
        </w:rPr>
        <w:t>to practise and develop a range of skills by performing them rather than just learning about them (</w:t>
      </w:r>
      <w:bookmarkStart w:id="3" w:name="FN30"/>
      <w:bookmarkEnd w:id="3"/>
      <w:r w:rsidRPr="00F35EA3">
        <w:rPr>
          <w:rFonts w:ascii="Georgia" w:hAnsi="Georgia" w:cs="Arial"/>
          <w:sz w:val="24"/>
        </w:rPr>
        <w:t xml:space="preserve">William M Sullivan et al, </w:t>
      </w:r>
      <w:r w:rsidRPr="00F35EA3">
        <w:rPr>
          <w:rFonts w:ascii="Georgia" w:hAnsi="Georgia" w:cs="Arial"/>
          <w:i/>
          <w:iCs/>
          <w:sz w:val="24"/>
        </w:rPr>
        <w:t>Educating Lawyers: Preparation for the Profession of Law</w:t>
      </w:r>
      <w:r w:rsidRPr="00F35EA3">
        <w:rPr>
          <w:rFonts w:ascii="Georgia" w:hAnsi="Georgia" w:cs="Arial"/>
          <w:sz w:val="24"/>
        </w:rPr>
        <w:t xml:space="preserve"> (2007) 145). </w:t>
      </w:r>
    </w:p>
    <w:p w14:paraId="022E8AC6" w14:textId="77777777" w:rsidR="0093265C" w:rsidRPr="00F35EA3" w:rsidRDefault="0093265C" w:rsidP="009B566F">
      <w:pPr>
        <w:pStyle w:val="ListParagraph"/>
        <w:spacing w:after="0" w:line="240" w:lineRule="auto"/>
        <w:jc w:val="both"/>
        <w:rPr>
          <w:rFonts w:ascii="Georgia" w:hAnsi="Georgia" w:cs="Arial"/>
          <w:sz w:val="24"/>
        </w:rPr>
      </w:pPr>
    </w:p>
    <w:p w14:paraId="4E8E8E98" w14:textId="234F96DC" w:rsidR="005466D3" w:rsidRPr="00F35EA3" w:rsidRDefault="0093265C" w:rsidP="009B566F">
      <w:pPr>
        <w:pStyle w:val="ListParagraph"/>
        <w:numPr>
          <w:ilvl w:val="0"/>
          <w:numId w:val="4"/>
        </w:numPr>
        <w:spacing w:line="360" w:lineRule="auto"/>
        <w:jc w:val="both"/>
        <w:rPr>
          <w:rFonts w:ascii="Georgia" w:hAnsi="Georgia"/>
          <w:sz w:val="24"/>
        </w:rPr>
      </w:pPr>
      <w:r w:rsidRPr="00F35EA3">
        <w:rPr>
          <w:rFonts w:ascii="Georgia" w:hAnsi="Georgia" w:cs="Arial"/>
          <w:sz w:val="24"/>
        </w:rPr>
        <w:t xml:space="preserve">The skills which feature most prominently in </w:t>
      </w:r>
      <w:r w:rsidRPr="00F35EA3">
        <w:rPr>
          <w:rFonts w:ascii="Georgia" w:hAnsi="Georgia" w:cs="Arial"/>
          <w:bCs/>
          <w:sz w:val="24"/>
        </w:rPr>
        <w:t>mooting</w:t>
      </w:r>
      <w:r w:rsidRPr="00F35EA3">
        <w:rPr>
          <w:rFonts w:ascii="Georgia" w:hAnsi="Georgia" w:cs="Arial"/>
          <w:b/>
          <w:bCs/>
          <w:sz w:val="24"/>
        </w:rPr>
        <w:t xml:space="preserve"> </w:t>
      </w:r>
      <w:r w:rsidRPr="00F35EA3">
        <w:rPr>
          <w:rFonts w:ascii="Georgia" w:hAnsi="Georgia" w:cs="Arial"/>
          <w:sz w:val="24"/>
        </w:rPr>
        <w:t xml:space="preserve">and which are interrelated, are those most commonly associated with advocacy: problem-solving; legal analysis and reasoning; legal research; written and oral communication; teamwork; time management; and strategy (Terry Gygar and Anthony Cassimatis, </w:t>
      </w:r>
      <w:r w:rsidRPr="00F35EA3">
        <w:rPr>
          <w:rFonts w:ascii="Georgia" w:hAnsi="Georgia" w:cs="Arial"/>
          <w:i/>
          <w:iCs/>
          <w:sz w:val="24"/>
        </w:rPr>
        <w:t xml:space="preserve">Butterworths Skills Series — </w:t>
      </w:r>
      <w:r w:rsidRPr="00F35EA3">
        <w:rPr>
          <w:rFonts w:ascii="Georgia" w:hAnsi="Georgia" w:cs="Arial"/>
          <w:bCs/>
          <w:i/>
          <w:iCs/>
          <w:sz w:val="24"/>
        </w:rPr>
        <w:t>Mooting</w:t>
      </w:r>
      <w:r w:rsidRPr="00F35EA3">
        <w:rPr>
          <w:rFonts w:ascii="Georgia" w:hAnsi="Georgia" w:cs="Arial"/>
          <w:b/>
          <w:bCs/>
          <w:i/>
          <w:iCs/>
          <w:sz w:val="24"/>
        </w:rPr>
        <w:t xml:space="preserve"> </w:t>
      </w:r>
      <w:r w:rsidRPr="00F35EA3">
        <w:rPr>
          <w:rFonts w:ascii="Georgia" w:hAnsi="Georgia" w:cs="Arial"/>
          <w:i/>
          <w:iCs/>
          <w:sz w:val="24"/>
        </w:rPr>
        <w:t>Manual</w:t>
      </w:r>
      <w:r w:rsidRPr="00F35EA3">
        <w:rPr>
          <w:rFonts w:ascii="Georgia" w:hAnsi="Georgia" w:cs="Arial"/>
          <w:sz w:val="24"/>
        </w:rPr>
        <w:t xml:space="preserve"> (1997) 3-5).</w:t>
      </w:r>
    </w:p>
    <w:p w14:paraId="4E012DB2" w14:textId="77777777" w:rsidR="005466D3" w:rsidRPr="00F35EA3" w:rsidRDefault="005466D3" w:rsidP="005466D3">
      <w:pPr>
        <w:pStyle w:val="ListParagraph"/>
        <w:spacing w:after="0" w:line="240" w:lineRule="auto"/>
        <w:rPr>
          <w:rFonts w:ascii="Georgia" w:hAnsi="Georgia"/>
          <w:sz w:val="24"/>
        </w:rPr>
      </w:pPr>
    </w:p>
    <w:p w14:paraId="372D0DB6" w14:textId="77777777" w:rsidR="008225A3" w:rsidRPr="00F35EA3" w:rsidRDefault="008225A3">
      <w:pPr>
        <w:rPr>
          <w:rFonts w:ascii="Georgia" w:eastAsiaTheme="majorEastAsia" w:hAnsi="Georgia" w:cstheme="majorBidi"/>
          <w:b/>
          <w:bCs/>
          <w:color w:val="345A8A" w:themeColor="accent1" w:themeShade="B5"/>
          <w:sz w:val="32"/>
          <w:szCs w:val="32"/>
        </w:rPr>
      </w:pPr>
      <w:r w:rsidRPr="00F35EA3">
        <w:rPr>
          <w:rFonts w:ascii="Georgia" w:hAnsi="Georgia"/>
        </w:rPr>
        <w:br w:type="page"/>
      </w:r>
    </w:p>
    <w:p w14:paraId="2D562FA1" w14:textId="67C3D822" w:rsidR="0011737A" w:rsidRPr="00F35EA3" w:rsidRDefault="00A05D68" w:rsidP="009B566F">
      <w:pPr>
        <w:pStyle w:val="Heading1"/>
        <w:jc w:val="both"/>
        <w:rPr>
          <w:rFonts w:ascii="Georgia" w:hAnsi="Georgia"/>
        </w:rPr>
      </w:pPr>
      <w:bookmarkStart w:id="4" w:name="_Toc336066636"/>
      <w:r w:rsidRPr="00F35EA3">
        <w:rPr>
          <w:rFonts w:ascii="Georgia" w:hAnsi="Georgia"/>
        </w:rPr>
        <w:lastRenderedPageBreak/>
        <w:t>Etiquette</w:t>
      </w:r>
      <w:r w:rsidR="001B2914" w:rsidRPr="00F35EA3">
        <w:rPr>
          <w:rFonts w:ascii="Georgia" w:hAnsi="Georgia"/>
        </w:rPr>
        <w:t xml:space="preserve"> </w:t>
      </w:r>
      <w:r w:rsidR="00F35EA3" w:rsidRPr="00F35EA3">
        <w:rPr>
          <w:rFonts w:ascii="Georgia" w:hAnsi="Georgia"/>
        </w:rPr>
        <w:t>and procedure</w:t>
      </w:r>
      <w:bookmarkEnd w:id="4"/>
    </w:p>
    <w:p w14:paraId="548CE0DE" w14:textId="77777777" w:rsidR="00473762" w:rsidRPr="00F35EA3" w:rsidRDefault="00473762" w:rsidP="009B566F">
      <w:pPr>
        <w:jc w:val="both"/>
        <w:rPr>
          <w:rFonts w:ascii="Georgia" w:hAnsi="Georgia"/>
        </w:rPr>
      </w:pPr>
    </w:p>
    <w:p w14:paraId="5E6E0ADA" w14:textId="384AE1DC" w:rsidR="0011737A" w:rsidRPr="00F35EA3" w:rsidRDefault="009B5E6F"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It is beyond the scope of this </w:t>
      </w:r>
      <w:r w:rsidR="00D11C3C">
        <w:rPr>
          <w:rFonts w:ascii="Georgia" w:hAnsi="Georgia"/>
          <w:sz w:val="24"/>
        </w:rPr>
        <w:t>guide</w:t>
      </w:r>
      <w:r w:rsidRPr="00F35EA3">
        <w:rPr>
          <w:rFonts w:ascii="Georgia" w:hAnsi="Georgia"/>
          <w:sz w:val="24"/>
        </w:rPr>
        <w:t xml:space="preserve"> to outline a comprehensive </w:t>
      </w:r>
      <w:r w:rsidR="00D11C3C">
        <w:rPr>
          <w:rFonts w:ascii="Georgia" w:hAnsi="Georgia"/>
          <w:sz w:val="24"/>
        </w:rPr>
        <w:t>list</w:t>
      </w:r>
      <w:r w:rsidRPr="00F35EA3">
        <w:rPr>
          <w:rFonts w:ascii="Georgia" w:hAnsi="Georgia"/>
          <w:sz w:val="24"/>
        </w:rPr>
        <w:t xml:space="preserve"> of the etiquette to be adopted during a moot. However, the following points should be observed and practised in the context of a mooting competition for high school students.</w:t>
      </w:r>
    </w:p>
    <w:p w14:paraId="2681106E" w14:textId="2702807E" w:rsidR="001117AE" w:rsidRPr="00F35EA3" w:rsidRDefault="001117AE" w:rsidP="009B566F">
      <w:pPr>
        <w:pStyle w:val="Heading2"/>
        <w:jc w:val="both"/>
        <w:rPr>
          <w:rFonts w:ascii="Georgia" w:hAnsi="Georgia"/>
          <w:sz w:val="24"/>
        </w:rPr>
      </w:pPr>
      <w:bookmarkStart w:id="5" w:name="_Toc336066637"/>
      <w:r w:rsidRPr="00F35EA3">
        <w:rPr>
          <w:rFonts w:ascii="Georgia" w:hAnsi="Georgia"/>
        </w:rPr>
        <w:t>Dress and Attire</w:t>
      </w:r>
      <w:bookmarkEnd w:id="5"/>
    </w:p>
    <w:p w14:paraId="3EA34575" w14:textId="77777777" w:rsidR="009B5E6F" w:rsidRPr="00F35EA3" w:rsidRDefault="009B5E6F" w:rsidP="009B566F">
      <w:pPr>
        <w:pStyle w:val="ListParagraph"/>
        <w:spacing w:after="0" w:line="240" w:lineRule="auto"/>
        <w:jc w:val="both"/>
        <w:rPr>
          <w:rFonts w:ascii="Georgia" w:hAnsi="Georgia"/>
          <w:sz w:val="24"/>
        </w:rPr>
      </w:pPr>
    </w:p>
    <w:p w14:paraId="18AC6170" w14:textId="77777777" w:rsidR="009B5E6F" w:rsidRPr="00F35EA3" w:rsidRDefault="009B5E6F" w:rsidP="009B566F">
      <w:pPr>
        <w:pStyle w:val="ListParagraph"/>
        <w:numPr>
          <w:ilvl w:val="0"/>
          <w:numId w:val="4"/>
        </w:numPr>
        <w:spacing w:line="360" w:lineRule="auto"/>
        <w:jc w:val="both"/>
        <w:rPr>
          <w:rFonts w:ascii="Georgia" w:hAnsi="Georgia"/>
          <w:sz w:val="24"/>
          <w:szCs w:val="24"/>
        </w:rPr>
      </w:pPr>
      <w:r w:rsidRPr="00F35EA3">
        <w:rPr>
          <w:rFonts w:ascii="Georgia" w:hAnsi="Georgia"/>
          <w:sz w:val="24"/>
          <w:szCs w:val="24"/>
        </w:rPr>
        <w:t>Dress and Attire</w:t>
      </w:r>
      <w:r w:rsidRPr="00F35EA3">
        <w:rPr>
          <w:rFonts w:ascii="Georgia" w:hAnsi="Georgia"/>
          <w:b/>
          <w:sz w:val="24"/>
          <w:szCs w:val="24"/>
        </w:rPr>
        <w:t xml:space="preserve"> – </w:t>
      </w:r>
      <w:r w:rsidRPr="00F35EA3">
        <w:rPr>
          <w:rFonts w:ascii="Georgia" w:hAnsi="Georgia"/>
          <w:sz w:val="24"/>
          <w:szCs w:val="24"/>
        </w:rPr>
        <w:t xml:space="preserve">Students should wear their school uniform for the purposes of the competition. </w:t>
      </w:r>
    </w:p>
    <w:p w14:paraId="2822C78D" w14:textId="1E87D7B5" w:rsidR="009B5E6F" w:rsidRPr="00F35EA3" w:rsidRDefault="007E38C5" w:rsidP="009B566F">
      <w:pPr>
        <w:spacing w:after="0" w:line="240" w:lineRule="auto"/>
        <w:jc w:val="both"/>
        <w:rPr>
          <w:rStyle w:val="Heading2Char"/>
          <w:rFonts w:ascii="Georgia" w:hAnsi="Georgia"/>
        </w:rPr>
      </w:pPr>
      <w:r w:rsidRPr="00F35EA3">
        <w:rPr>
          <w:rStyle w:val="Heading2Char"/>
          <w:rFonts w:ascii="Georgia" w:hAnsi="Georgia"/>
        </w:rPr>
        <w:t>Where to sit</w:t>
      </w:r>
    </w:p>
    <w:p w14:paraId="3EF7BCEF" w14:textId="77777777" w:rsidR="007E38C5" w:rsidRPr="00F35EA3" w:rsidRDefault="007E38C5" w:rsidP="009B566F">
      <w:pPr>
        <w:spacing w:after="0" w:line="240" w:lineRule="auto"/>
        <w:jc w:val="both"/>
        <w:rPr>
          <w:rFonts w:ascii="Georgia" w:hAnsi="Georgia"/>
          <w:sz w:val="24"/>
        </w:rPr>
      </w:pPr>
    </w:p>
    <w:p w14:paraId="594E3919" w14:textId="77777777" w:rsidR="009B5E6F" w:rsidRPr="00F35EA3" w:rsidRDefault="009B5E6F" w:rsidP="009B566F">
      <w:pPr>
        <w:pStyle w:val="ListParagraph"/>
        <w:numPr>
          <w:ilvl w:val="0"/>
          <w:numId w:val="4"/>
        </w:numPr>
        <w:spacing w:line="360" w:lineRule="auto"/>
        <w:jc w:val="both"/>
        <w:rPr>
          <w:rFonts w:ascii="Georgia" w:hAnsi="Georgia"/>
          <w:sz w:val="24"/>
        </w:rPr>
      </w:pPr>
      <w:r w:rsidRPr="00F35EA3">
        <w:rPr>
          <w:rFonts w:ascii="Georgia" w:hAnsi="Georgia"/>
        </w:rPr>
        <w:t>Where to sit</w:t>
      </w:r>
      <w:r w:rsidR="005B68F9" w:rsidRPr="00F35EA3">
        <w:rPr>
          <w:rFonts w:ascii="Georgia" w:hAnsi="Georgia"/>
        </w:rPr>
        <w:t xml:space="preserve"> –</w:t>
      </w:r>
      <w:r w:rsidR="005B68F9" w:rsidRPr="00F35EA3">
        <w:rPr>
          <w:rFonts w:ascii="Georgia" w:hAnsi="Georgia"/>
          <w:sz w:val="24"/>
        </w:rPr>
        <w:t xml:space="preserve"> </w:t>
      </w:r>
      <w:r w:rsidR="00DC4427" w:rsidRPr="00F35EA3">
        <w:rPr>
          <w:rFonts w:ascii="Georgia" w:hAnsi="Georgia"/>
          <w:sz w:val="24"/>
        </w:rPr>
        <w:t>Counsel for the appellant should sit on the left side of the bar table (i.e., to the judge’s right). Counsel for the respondent should sit on the right side of the bar table (i.e. to the judge’s left).</w:t>
      </w:r>
    </w:p>
    <w:p w14:paraId="28F15BDC" w14:textId="4566E5FE" w:rsidR="00DC4427" w:rsidRPr="00F35EA3" w:rsidRDefault="007E38C5" w:rsidP="009B566F">
      <w:pPr>
        <w:pStyle w:val="Heading2"/>
        <w:jc w:val="both"/>
        <w:rPr>
          <w:rFonts w:ascii="Georgia" w:hAnsi="Georgia"/>
          <w:sz w:val="24"/>
        </w:rPr>
      </w:pPr>
      <w:bookmarkStart w:id="6" w:name="_Toc336066638"/>
      <w:r w:rsidRPr="00F35EA3">
        <w:rPr>
          <w:rFonts w:ascii="Georgia" w:hAnsi="Georgia"/>
        </w:rPr>
        <w:t>Protocol for standing</w:t>
      </w:r>
      <w:bookmarkEnd w:id="6"/>
    </w:p>
    <w:p w14:paraId="17921E1D" w14:textId="77777777" w:rsidR="007E38C5" w:rsidRPr="00F35EA3" w:rsidRDefault="007E38C5" w:rsidP="009B566F">
      <w:pPr>
        <w:pStyle w:val="ListParagraph"/>
        <w:spacing w:line="360" w:lineRule="auto"/>
        <w:jc w:val="both"/>
        <w:rPr>
          <w:rFonts w:ascii="Georgia" w:hAnsi="Georgia"/>
          <w:sz w:val="24"/>
        </w:rPr>
      </w:pPr>
    </w:p>
    <w:p w14:paraId="4E5DD05A" w14:textId="77777777" w:rsidR="00DC4427" w:rsidRPr="00F35EA3" w:rsidRDefault="00DC4427" w:rsidP="009B566F">
      <w:pPr>
        <w:pStyle w:val="ListParagraph"/>
        <w:numPr>
          <w:ilvl w:val="0"/>
          <w:numId w:val="4"/>
        </w:numPr>
        <w:spacing w:line="360" w:lineRule="auto"/>
        <w:jc w:val="both"/>
        <w:rPr>
          <w:rFonts w:ascii="Georgia" w:hAnsi="Georgia"/>
          <w:sz w:val="24"/>
          <w:szCs w:val="24"/>
        </w:rPr>
      </w:pPr>
      <w:r w:rsidRPr="00F35EA3">
        <w:rPr>
          <w:rFonts w:ascii="Georgia" w:hAnsi="Georgia"/>
          <w:sz w:val="24"/>
          <w:szCs w:val="24"/>
        </w:rPr>
        <w:t>Protocol for standing – When Counsel makes a submission, Counsel should always be standing. Counsel should always stand when he or she</w:t>
      </w:r>
      <w:r w:rsidR="008A2367" w:rsidRPr="00F35EA3">
        <w:rPr>
          <w:rFonts w:ascii="Georgia" w:hAnsi="Georgia"/>
          <w:sz w:val="24"/>
          <w:szCs w:val="24"/>
        </w:rPr>
        <w:t xml:space="preserve"> is</w:t>
      </w:r>
      <w:r w:rsidRPr="00F35EA3">
        <w:rPr>
          <w:rFonts w:ascii="Georgia" w:hAnsi="Georgia"/>
          <w:sz w:val="24"/>
          <w:szCs w:val="24"/>
        </w:rPr>
        <w:t xml:space="preserve"> answering a question from the bench or </w:t>
      </w:r>
      <w:r w:rsidR="008B18F0" w:rsidRPr="00F35EA3">
        <w:rPr>
          <w:rFonts w:ascii="Georgia" w:hAnsi="Georgia"/>
          <w:sz w:val="24"/>
          <w:szCs w:val="24"/>
        </w:rPr>
        <w:t xml:space="preserve">is </w:t>
      </w:r>
      <w:r w:rsidRPr="00F35EA3">
        <w:rPr>
          <w:rFonts w:ascii="Georgia" w:hAnsi="Georgia"/>
          <w:sz w:val="24"/>
          <w:szCs w:val="24"/>
        </w:rPr>
        <w:t xml:space="preserve">otherwise raising an issue in relation to the proceedings </w:t>
      </w:r>
      <w:r w:rsidR="008A2367" w:rsidRPr="00F35EA3">
        <w:rPr>
          <w:rFonts w:ascii="Georgia" w:hAnsi="Georgia"/>
          <w:sz w:val="24"/>
          <w:szCs w:val="24"/>
        </w:rPr>
        <w:t xml:space="preserve">more generally. </w:t>
      </w:r>
    </w:p>
    <w:p w14:paraId="000EE6D7" w14:textId="46673193" w:rsidR="003B1967" w:rsidRPr="00F35EA3" w:rsidRDefault="007E38C5" w:rsidP="009B566F">
      <w:pPr>
        <w:pStyle w:val="Heading2"/>
        <w:jc w:val="both"/>
        <w:rPr>
          <w:rFonts w:ascii="Georgia" w:hAnsi="Georgia"/>
        </w:rPr>
      </w:pPr>
      <w:bookmarkStart w:id="7" w:name="_Toc336066639"/>
      <w:r w:rsidRPr="00F35EA3">
        <w:rPr>
          <w:rFonts w:ascii="Georgia" w:hAnsi="Georgia"/>
        </w:rPr>
        <w:t>Addressing the Court</w:t>
      </w:r>
      <w:bookmarkEnd w:id="7"/>
    </w:p>
    <w:p w14:paraId="7FE5BCD9" w14:textId="77777777" w:rsidR="007E38C5" w:rsidRPr="00F35EA3" w:rsidRDefault="007E38C5" w:rsidP="009B566F">
      <w:pPr>
        <w:jc w:val="both"/>
        <w:rPr>
          <w:rFonts w:ascii="Georgia" w:hAnsi="Georgia"/>
        </w:rPr>
      </w:pPr>
    </w:p>
    <w:p w14:paraId="56BA66EC" w14:textId="77777777" w:rsidR="003B1967" w:rsidRPr="00F35EA3" w:rsidRDefault="003B669D"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Addressing the Court</w:t>
      </w:r>
      <w:r w:rsidRPr="00F35EA3">
        <w:rPr>
          <w:rFonts w:ascii="Georgia" w:hAnsi="Georgia"/>
          <w:sz w:val="24"/>
        </w:rPr>
        <w:t xml:space="preserve"> – When addressing the Court, Counsel should address the judge as “Your Honour”. For the purposes of the moot competition, members on the bench should also be addressed as “Your Honours” (if referring to the bench collectively) or “Your Honour” (if addressing one Judge). </w:t>
      </w:r>
    </w:p>
    <w:p w14:paraId="480B5B01" w14:textId="155FA695" w:rsidR="003B669D" w:rsidRPr="00F35EA3" w:rsidRDefault="007E38C5" w:rsidP="009B566F">
      <w:pPr>
        <w:pStyle w:val="Heading2"/>
        <w:jc w:val="both"/>
        <w:rPr>
          <w:rFonts w:ascii="Georgia" w:hAnsi="Georgia"/>
        </w:rPr>
      </w:pPr>
      <w:bookmarkStart w:id="8" w:name="_Toc336066640"/>
      <w:r w:rsidRPr="00F35EA3">
        <w:rPr>
          <w:rFonts w:ascii="Georgia" w:hAnsi="Georgia"/>
        </w:rPr>
        <w:t>Addressing other counsel</w:t>
      </w:r>
      <w:bookmarkEnd w:id="8"/>
    </w:p>
    <w:p w14:paraId="47E77426" w14:textId="77777777" w:rsidR="007E38C5" w:rsidRPr="00F35EA3" w:rsidRDefault="007E38C5" w:rsidP="009B566F">
      <w:pPr>
        <w:spacing w:after="0" w:line="240" w:lineRule="auto"/>
        <w:ind w:left="360"/>
        <w:jc w:val="both"/>
        <w:rPr>
          <w:rFonts w:ascii="Georgia" w:hAnsi="Georgia"/>
          <w:sz w:val="24"/>
        </w:rPr>
      </w:pPr>
    </w:p>
    <w:p w14:paraId="76AF12B9" w14:textId="3F5B311E" w:rsidR="003B669D" w:rsidRPr="00F35EA3" w:rsidRDefault="003B669D"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Addressing other counsel</w:t>
      </w:r>
      <w:r w:rsidRPr="00F35EA3">
        <w:rPr>
          <w:rFonts w:ascii="Georgia" w:hAnsi="Georgia"/>
          <w:sz w:val="24"/>
        </w:rPr>
        <w:t xml:space="preserve"> – Opposing Counsel should be referred to as “My friend” or “My learned friend”. If Counsel is appearing with another Counsel, they should be referred to as “My learned Junior” (if you are the more Senior </w:t>
      </w:r>
      <w:r w:rsidRPr="00F35EA3">
        <w:rPr>
          <w:rFonts w:ascii="Georgia" w:hAnsi="Georgia"/>
          <w:sz w:val="24"/>
        </w:rPr>
        <w:lastRenderedPageBreak/>
        <w:t>Counsel for the party) or “M</w:t>
      </w:r>
      <w:r w:rsidR="008B18F0" w:rsidRPr="00F35EA3">
        <w:rPr>
          <w:rFonts w:ascii="Georgia" w:hAnsi="Georgia"/>
          <w:sz w:val="24"/>
        </w:rPr>
        <w:t>y</w:t>
      </w:r>
      <w:r w:rsidRPr="00F35EA3">
        <w:rPr>
          <w:rFonts w:ascii="Georgia" w:hAnsi="Georgia"/>
          <w:sz w:val="24"/>
        </w:rPr>
        <w:t xml:space="preserve"> learned Senior” (if you are the </w:t>
      </w:r>
      <w:r w:rsidR="00345EBC" w:rsidRPr="00F35EA3">
        <w:rPr>
          <w:rFonts w:ascii="Georgia" w:hAnsi="Georgia"/>
          <w:sz w:val="24"/>
        </w:rPr>
        <w:t xml:space="preserve">Junior Counsel for the party). </w:t>
      </w:r>
    </w:p>
    <w:p w14:paraId="356E297C" w14:textId="69E2ED3C" w:rsidR="00345EBC" w:rsidRPr="00F35EA3" w:rsidRDefault="007E38C5" w:rsidP="009B566F">
      <w:pPr>
        <w:pStyle w:val="Heading2"/>
        <w:jc w:val="both"/>
        <w:rPr>
          <w:rFonts w:ascii="Georgia" w:hAnsi="Georgia"/>
        </w:rPr>
      </w:pPr>
      <w:bookmarkStart w:id="9" w:name="_Toc336066641"/>
      <w:r w:rsidRPr="00F35EA3">
        <w:rPr>
          <w:rFonts w:ascii="Georgia" w:hAnsi="Georgia"/>
        </w:rPr>
        <w:t>Citing Cases and authority</w:t>
      </w:r>
      <w:bookmarkEnd w:id="9"/>
    </w:p>
    <w:p w14:paraId="297E35CE" w14:textId="77777777" w:rsidR="007E38C5" w:rsidRPr="00F35EA3" w:rsidRDefault="007E38C5" w:rsidP="009B566F">
      <w:pPr>
        <w:spacing w:after="0" w:line="240" w:lineRule="auto"/>
        <w:ind w:left="360"/>
        <w:jc w:val="both"/>
        <w:rPr>
          <w:rFonts w:ascii="Georgia" w:hAnsi="Georgia"/>
          <w:sz w:val="24"/>
        </w:rPr>
      </w:pPr>
    </w:p>
    <w:p w14:paraId="5E3A51A3" w14:textId="30E9CDA9" w:rsidR="00345EBC" w:rsidRPr="00F35EA3" w:rsidRDefault="00F10AD1"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Citing Cases</w:t>
      </w:r>
      <w:r w:rsidR="001B2914" w:rsidRPr="00F35EA3">
        <w:rPr>
          <w:rFonts w:ascii="Georgia" w:hAnsi="Georgia"/>
          <w:sz w:val="24"/>
          <w:szCs w:val="24"/>
        </w:rPr>
        <w:t xml:space="preserve"> and authority</w:t>
      </w:r>
      <w:r w:rsidRPr="00F35EA3">
        <w:rPr>
          <w:rFonts w:ascii="Georgia" w:hAnsi="Georgia"/>
          <w:sz w:val="24"/>
        </w:rPr>
        <w:t xml:space="preserve"> – </w:t>
      </w:r>
      <w:r w:rsidR="001B2914" w:rsidRPr="00F35EA3">
        <w:rPr>
          <w:rFonts w:ascii="Georgia" w:hAnsi="Georgia"/>
          <w:sz w:val="24"/>
        </w:rPr>
        <w:t xml:space="preserve">When citing cases, the full reference to the case should be quoted. For example, the correct way of citing the case of </w:t>
      </w:r>
      <w:r w:rsidR="001B2914" w:rsidRPr="00F35EA3">
        <w:rPr>
          <w:rFonts w:ascii="Georgia" w:hAnsi="Georgia"/>
          <w:i/>
          <w:sz w:val="24"/>
        </w:rPr>
        <w:t>Odgers v Odgers</w:t>
      </w:r>
      <w:r w:rsidR="001B2914" w:rsidRPr="00F35EA3">
        <w:rPr>
          <w:rFonts w:ascii="Georgia" w:hAnsi="Georgia"/>
          <w:sz w:val="24"/>
        </w:rPr>
        <w:t xml:space="preserve"> (1995) 4 CLR 321 is as follows: “Odgers and Odgers, 1995 volume 4 </w:t>
      </w:r>
      <w:r w:rsidR="00406648" w:rsidRPr="00F35EA3">
        <w:rPr>
          <w:rFonts w:ascii="Georgia" w:hAnsi="Georgia"/>
          <w:sz w:val="24"/>
        </w:rPr>
        <w:t>Commonwealth</w:t>
      </w:r>
      <w:r w:rsidR="001B2914" w:rsidRPr="00F35EA3">
        <w:rPr>
          <w:rFonts w:ascii="Georgia" w:hAnsi="Georgia"/>
          <w:sz w:val="24"/>
        </w:rPr>
        <w:t xml:space="preserve"> Law Reports at page 321</w:t>
      </w:r>
      <w:r w:rsidR="00406648" w:rsidRPr="00F35EA3">
        <w:rPr>
          <w:rFonts w:ascii="Georgia" w:hAnsi="Georgia"/>
          <w:sz w:val="24"/>
        </w:rPr>
        <w:t>”</w:t>
      </w:r>
      <w:r w:rsidR="001B2914" w:rsidRPr="00F35EA3">
        <w:rPr>
          <w:rFonts w:ascii="Georgia" w:hAnsi="Georgia"/>
          <w:sz w:val="24"/>
        </w:rPr>
        <w:t xml:space="preserve">. You should check the complete citation of cases to which you intend </w:t>
      </w:r>
      <w:r w:rsidR="008B18F0" w:rsidRPr="00F35EA3">
        <w:rPr>
          <w:rFonts w:ascii="Georgia" w:hAnsi="Georgia"/>
          <w:sz w:val="24"/>
        </w:rPr>
        <w:t>to refer to</w:t>
      </w:r>
      <w:r w:rsidR="001B2914" w:rsidRPr="00F35EA3">
        <w:rPr>
          <w:rFonts w:ascii="Georgia" w:hAnsi="Georgia"/>
          <w:sz w:val="24"/>
        </w:rPr>
        <w:t xml:space="preserve"> before coming to court (note that in civil matters the “v” is </w:t>
      </w:r>
      <w:r w:rsidR="00C90BE6" w:rsidRPr="00F35EA3">
        <w:rPr>
          <w:rFonts w:ascii="Georgia" w:hAnsi="Georgia"/>
          <w:sz w:val="24"/>
        </w:rPr>
        <w:t>pronounced</w:t>
      </w:r>
      <w:r w:rsidR="001B2914" w:rsidRPr="00F35EA3">
        <w:rPr>
          <w:rFonts w:ascii="Georgia" w:hAnsi="Georgia"/>
          <w:sz w:val="24"/>
        </w:rPr>
        <w:t xml:space="preserve"> as “and” while in criminal cases, “v” is referred to as “against”).</w:t>
      </w:r>
    </w:p>
    <w:p w14:paraId="7E5AC103" w14:textId="6D7A3699" w:rsidR="001B2914" w:rsidRPr="00F35EA3" w:rsidRDefault="007E38C5" w:rsidP="009B566F">
      <w:pPr>
        <w:pStyle w:val="Heading2"/>
        <w:jc w:val="both"/>
        <w:rPr>
          <w:rFonts w:ascii="Georgia" w:hAnsi="Georgia"/>
        </w:rPr>
      </w:pPr>
      <w:bookmarkStart w:id="10" w:name="_Toc336066642"/>
      <w:r w:rsidRPr="00F35EA3">
        <w:rPr>
          <w:rFonts w:ascii="Georgia" w:hAnsi="Georgia"/>
        </w:rPr>
        <w:t>Reference to judges when citing cases</w:t>
      </w:r>
      <w:bookmarkEnd w:id="10"/>
    </w:p>
    <w:p w14:paraId="7FA80FFC" w14:textId="77777777" w:rsidR="007E38C5" w:rsidRPr="00F35EA3" w:rsidRDefault="007E38C5" w:rsidP="009B566F">
      <w:pPr>
        <w:spacing w:after="0" w:line="240" w:lineRule="auto"/>
        <w:ind w:left="360"/>
        <w:jc w:val="both"/>
        <w:rPr>
          <w:rFonts w:ascii="Georgia" w:hAnsi="Georgia"/>
          <w:sz w:val="24"/>
        </w:rPr>
      </w:pPr>
    </w:p>
    <w:p w14:paraId="7AAB9862" w14:textId="21BCA084" w:rsidR="000637D4" w:rsidRPr="00F35EA3" w:rsidRDefault="001B2914"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Reference to judges when citing cases</w:t>
      </w:r>
      <w:r w:rsidRPr="00F35EA3">
        <w:rPr>
          <w:rFonts w:ascii="Georgia" w:hAnsi="Georgia"/>
          <w:sz w:val="24"/>
        </w:rPr>
        <w:t xml:space="preserve"> – When referring to a judge from a </w:t>
      </w:r>
      <w:r w:rsidR="00E645BC" w:rsidRPr="00F35EA3">
        <w:rPr>
          <w:rFonts w:ascii="Georgia" w:hAnsi="Georgia"/>
          <w:sz w:val="24"/>
        </w:rPr>
        <w:t>judgment</w:t>
      </w:r>
      <w:r w:rsidRPr="00F35EA3">
        <w:rPr>
          <w:rFonts w:ascii="Georgia" w:hAnsi="Georgia"/>
          <w:sz w:val="24"/>
        </w:rPr>
        <w:t>, they should be referred t</w:t>
      </w:r>
      <w:r w:rsidR="00D11C3C">
        <w:rPr>
          <w:rFonts w:ascii="Georgia" w:hAnsi="Georgia"/>
          <w:sz w:val="24"/>
        </w:rPr>
        <w:t xml:space="preserve">o by their full titles (i.e. </w:t>
      </w:r>
      <w:r w:rsidRPr="00F35EA3">
        <w:rPr>
          <w:rFonts w:ascii="Georgia" w:hAnsi="Georgia"/>
          <w:sz w:val="24"/>
        </w:rPr>
        <w:t xml:space="preserve">Justice Dixon). Accordingly, abbreviations such as “Dixon J” or “Barwick CJ” should not be used when referring to </w:t>
      </w:r>
      <w:r w:rsidR="00DF0AA4" w:rsidRPr="00F35EA3">
        <w:rPr>
          <w:rFonts w:ascii="Georgia" w:hAnsi="Georgia"/>
          <w:sz w:val="24"/>
        </w:rPr>
        <w:t xml:space="preserve">judges </w:t>
      </w:r>
      <w:r w:rsidRPr="00F35EA3">
        <w:rPr>
          <w:rFonts w:ascii="Georgia" w:hAnsi="Georgia"/>
          <w:sz w:val="24"/>
        </w:rPr>
        <w:t xml:space="preserve">in </w:t>
      </w:r>
      <w:r w:rsidR="008B18F0" w:rsidRPr="00F35EA3">
        <w:rPr>
          <w:rFonts w:ascii="Georgia" w:hAnsi="Georgia"/>
          <w:sz w:val="24"/>
        </w:rPr>
        <w:t xml:space="preserve">an </w:t>
      </w:r>
      <w:r w:rsidRPr="00F35EA3">
        <w:rPr>
          <w:rFonts w:ascii="Georgia" w:hAnsi="Georgia"/>
          <w:sz w:val="24"/>
        </w:rPr>
        <w:t xml:space="preserve">oral argument. </w:t>
      </w:r>
    </w:p>
    <w:p w14:paraId="2401D107" w14:textId="77777777" w:rsidR="000637D4" w:rsidRPr="00F35EA3" w:rsidRDefault="000637D4" w:rsidP="009B566F">
      <w:pPr>
        <w:pStyle w:val="ListParagraph"/>
        <w:spacing w:after="0" w:line="240" w:lineRule="auto"/>
        <w:jc w:val="both"/>
        <w:rPr>
          <w:rFonts w:ascii="Georgia" w:hAnsi="Georgia"/>
          <w:sz w:val="24"/>
        </w:rPr>
      </w:pPr>
    </w:p>
    <w:p w14:paraId="74BCC2E5" w14:textId="5C669AFA" w:rsidR="001B2914" w:rsidRPr="00F35EA3" w:rsidRDefault="000637D4" w:rsidP="009B566F">
      <w:pPr>
        <w:pStyle w:val="ListParagraph"/>
        <w:numPr>
          <w:ilvl w:val="0"/>
          <w:numId w:val="4"/>
        </w:numPr>
        <w:spacing w:line="360" w:lineRule="auto"/>
        <w:jc w:val="both"/>
        <w:rPr>
          <w:rFonts w:ascii="Georgia" w:hAnsi="Georgia"/>
          <w:sz w:val="24"/>
        </w:rPr>
      </w:pPr>
      <w:r w:rsidRPr="00F35EA3">
        <w:rPr>
          <w:rFonts w:ascii="Georgia" w:hAnsi="Georgia"/>
          <w:sz w:val="24"/>
        </w:rPr>
        <w:t>If a judge has a special title</w:t>
      </w:r>
      <w:r w:rsidR="008B18F0" w:rsidRPr="00F35EA3">
        <w:rPr>
          <w:rFonts w:ascii="Georgia" w:hAnsi="Georgia"/>
          <w:sz w:val="24"/>
        </w:rPr>
        <w:t>,</w:t>
      </w:r>
      <w:r w:rsidRPr="00F35EA3">
        <w:rPr>
          <w:rFonts w:ascii="Georgia" w:hAnsi="Georgia"/>
          <w:sz w:val="24"/>
        </w:rPr>
        <w:t xml:space="preserve"> it is best to use that title (i.e. McClellan CJ at CL should be referred to as “the Chief Judge at Common Law, Justice McClellan</w:t>
      </w:r>
      <w:r w:rsidR="00E645BC" w:rsidRPr="00F35EA3">
        <w:rPr>
          <w:rFonts w:ascii="Georgia" w:hAnsi="Georgia"/>
          <w:sz w:val="24"/>
        </w:rPr>
        <w:t>”</w:t>
      </w:r>
      <w:r w:rsidRPr="00F35EA3">
        <w:rPr>
          <w:rFonts w:ascii="Georgia" w:hAnsi="Georgia"/>
          <w:sz w:val="24"/>
        </w:rPr>
        <w:t>). Further, for example, Beazley P should be referred to as “the President, Justice Beazley”. If the judge’s full name and title</w:t>
      </w:r>
      <w:r w:rsidR="001B2914" w:rsidRPr="00F35EA3">
        <w:rPr>
          <w:rFonts w:ascii="Georgia" w:hAnsi="Georgia"/>
          <w:sz w:val="24"/>
        </w:rPr>
        <w:t xml:space="preserve"> </w:t>
      </w:r>
      <w:r w:rsidRPr="00F35EA3">
        <w:rPr>
          <w:rFonts w:ascii="Georgia" w:hAnsi="Georgia"/>
          <w:sz w:val="24"/>
        </w:rPr>
        <w:t>are not known, refer to a reference work</w:t>
      </w:r>
      <w:r w:rsidR="00D11C3C">
        <w:rPr>
          <w:rFonts w:ascii="Georgia" w:hAnsi="Georgia"/>
          <w:sz w:val="24"/>
        </w:rPr>
        <w:t>, such as a legal dictionary,</w:t>
      </w:r>
      <w:r w:rsidRPr="00F35EA3">
        <w:rPr>
          <w:rFonts w:ascii="Georgia" w:hAnsi="Georgia"/>
          <w:sz w:val="24"/>
        </w:rPr>
        <w:t xml:space="preserve"> to determine that information.</w:t>
      </w:r>
    </w:p>
    <w:p w14:paraId="088DC4BB" w14:textId="7FE5C16F" w:rsidR="000637D4" w:rsidRPr="00F35EA3" w:rsidRDefault="007E38C5" w:rsidP="009B566F">
      <w:pPr>
        <w:pStyle w:val="Heading2"/>
        <w:jc w:val="both"/>
        <w:rPr>
          <w:rFonts w:ascii="Georgia" w:hAnsi="Georgia"/>
        </w:rPr>
      </w:pPr>
      <w:bookmarkStart w:id="11" w:name="_Toc336066643"/>
      <w:r w:rsidRPr="00F35EA3">
        <w:rPr>
          <w:rFonts w:ascii="Georgia" w:hAnsi="Georgia"/>
        </w:rPr>
        <w:t>How to conduct yourself</w:t>
      </w:r>
      <w:bookmarkEnd w:id="11"/>
    </w:p>
    <w:p w14:paraId="479024EF" w14:textId="77777777" w:rsidR="007E38C5" w:rsidRPr="00F35EA3" w:rsidRDefault="007E38C5" w:rsidP="009B566F">
      <w:pPr>
        <w:spacing w:after="0" w:line="240" w:lineRule="auto"/>
        <w:ind w:left="360"/>
        <w:jc w:val="both"/>
        <w:rPr>
          <w:rFonts w:ascii="Georgia" w:hAnsi="Georgia"/>
          <w:sz w:val="24"/>
        </w:rPr>
      </w:pPr>
    </w:p>
    <w:p w14:paraId="41C0DF06" w14:textId="77777777" w:rsidR="009A62D1" w:rsidRPr="00F35EA3" w:rsidRDefault="00AE5338"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How to conduct yourself</w:t>
      </w:r>
      <w:r w:rsidRPr="00F35EA3">
        <w:rPr>
          <w:rFonts w:ascii="Georgia" w:hAnsi="Georgia"/>
          <w:sz w:val="24"/>
        </w:rPr>
        <w:t xml:space="preserve"> – </w:t>
      </w:r>
      <w:r w:rsidR="009A62D1" w:rsidRPr="00F35EA3">
        <w:rPr>
          <w:rFonts w:ascii="Georgia" w:hAnsi="Georgia"/>
          <w:sz w:val="24"/>
        </w:rPr>
        <w:t>It is paramount that you retain complete self-control during the course of the proceedings. In this context, if a judge is talking, you should never interrupt. Wait until the judge has finished talking before you make a submission in response.</w:t>
      </w:r>
    </w:p>
    <w:p w14:paraId="1F38BFA6" w14:textId="77777777" w:rsidR="009A62D1" w:rsidRPr="00F35EA3" w:rsidRDefault="009A62D1" w:rsidP="009B566F">
      <w:pPr>
        <w:pStyle w:val="ListParagraph"/>
        <w:spacing w:after="0" w:line="240" w:lineRule="auto"/>
        <w:jc w:val="both"/>
        <w:rPr>
          <w:rFonts w:ascii="Georgia" w:hAnsi="Georgia"/>
          <w:sz w:val="24"/>
        </w:rPr>
      </w:pPr>
    </w:p>
    <w:p w14:paraId="5F1D0E4E" w14:textId="77777777" w:rsidR="000637D4" w:rsidRPr="00F35EA3" w:rsidRDefault="009A62D1"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In a similar fashion, when opposing Counsel is making a submission, do not interrupt him or her. Actively take notes, so that you can use these notes when you get an opportunity to make oral submissions. Always remain respectful of </w:t>
      </w:r>
      <w:r w:rsidRPr="00F35EA3">
        <w:rPr>
          <w:rFonts w:ascii="Georgia" w:hAnsi="Georgia"/>
          <w:sz w:val="24"/>
        </w:rPr>
        <w:lastRenderedPageBreak/>
        <w:t>both the court and your opposing Counsel (despite the fact that you may not agree with his or her analysis of the law or a point taken more generally).</w:t>
      </w:r>
    </w:p>
    <w:p w14:paraId="78BABFB7" w14:textId="77777777" w:rsidR="007D5D93" w:rsidRPr="00F35EA3" w:rsidRDefault="007D5D93" w:rsidP="009B566F">
      <w:pPr>
        <w:pStyle w:val="ListParagraph"/>
        <w:spacing w:after="0" w:line="240" w:lineRule="auto"/>
        <w:jc w:val="both"/>
        <w:rPr>
          <w:rFonts w:ascii="Georgia" w:hAnsi="Georgia"/>
          <w:sz w:val="24"/>
        </w:rPr>
      </w:pPr>
    </w:p>
    <w:p w14:paraId="2F59D993" w14:textId="7D7C5387" w:rsidR="007D5D93" w:rsidRPr="00F35EA3" w:rsidRDefault="007D5D93"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If the judge </w:t>
      </w:r>
      <w:r w:rsidR="00D11C3C">
        <w:rPr>
          <w:rFonts w:ascii="Georgia" w:hAnsi="Georgia"/>
          <w:sz w:val="24"/>
        </w:rPr>
        <w:t xml:space="preserve">disagrees with you on a particular point you may wish to argue it again, in a different way, on the basis that you believe that the judge has missed the main point of it. If the judge </w:t>
      </w:r>
      <w:r w:rsidRPr="00F35EA3">
        <w:rPr>
          <w:rFonts w:ascii="Georgia" w:hAnsi="Georgia"/>
          <w:sz w:val="24"/>
        </w:rPr>
        <w:t>continues to disagree with you in a moot</w:t>
      </w:r>
      <w:r w:rsidR="003C74E5" w:rsidRPr="00F35EA3">
        <w:rPr>
          <w:rFonts w:ascii="Georgia" w:hAnsi="Georgia"/>
          <w:sz w:val="24"/>
        </w:rPr>
        <w:t>,</w:t>
      </w:r>
      <w:r w:rsidRPr="00F35EA3">
        <w:rPr>
          <w:rFonts w:ascii="Georgia" w:hAnsi="Georgia"/>
          <w:sz w:val="24"/>
        </w:rPr>
        <w:t xml:space="preserve"> it may be appropriate to move on to your next argument. It is important that you observe visually how the court reacts to your submissions. Although not always the case, at times you may be able to get an idea </w:t>
      </w:r>
      <w:r w:rsidR="003C74E5" w:rsidRPr="00F35EA3">
        <w:rPr>
          <w:rFonts w:ascii="Georgia" w:hAnsi="Georgia"/>
          <w:sz w:val="24"/>
        </w:rPr>
        <w:t xml:space="preserve">of </w:t>
      </w:r>
      <w:r w:rsidRPr="00F35EA3">
        <w:rPr>
          <w:rFonts w:ascii="Georgia" w:hAnsi="Georgia"/>
          <w:sz w:val="24"/>
        </w:rPr>
        <w:t>how the court is receiving your submissions by merely observing their reactions to them.</w:t>
      </w:r>
    </w:p>
    <w:p w14:paraId="1A73F58B" w14:textId="519252BF" w:rsidR="007E38C5" w:rsidRPr="00F35EA3" w:rsidRDefault="007E38C5" w:rsidP="009B566F">
      <w:pPr>
        <w:pStyle w:val="Heading2"/>
        <w:jc w:val="both"/>
        <w:rPr>
          <w:rFonts w:ascii="Georgia" w:hAnsi="Georgia"/>
        </w:rPr>
      </w:pPr>
      <w:bookmarkStart w:id="12" w:name="_Toc336066644"/>
      <w:r w:rsidRPr="00F35EA3">
        <w:rPr>
          <w:rFonts w:ascii="Georgia" w:hAnsi="Georgia"/>
        </w:rPr>
        <w:t>Advocacy</w:t>
      </w:r>
      <w:bookmarkEnd w:id="12"/>
    </w:p>
    <w:p w14:paraId="4508AACE" w14:textId="77777777" w:rsidR="007E38C5" w:rsidRPr="00F35EA3" w:rsidRDefault="007E38C5" w:rsidP="009B566F">
      <w:pPr>
        <w:jc w:val="both"/>
        <w:rPr>
          <w:rFonts w:ascii="Georgia" w:hAnsi="Georgia"/>
        </w:rPr>
      </w:pPr>
    </w:p>
    <w:p w14:paraId="0C8F49B8" w14:textId="77777777" w:rsidR="007D5D93" w:rsidRDefault="007D5D93"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Advocacy</w:t>
      </w:r>
      <w:r w:rsidRPr="00F35EA3">
        <w:rPr>
          <w:rFonts w:ascii="Georgia" w:hAnsi="Georgia"/>
          <w:sz w:val="24"/>
        </w:rPr>
        <w:t xml:space="preserve"> – If a judge is taking active notes whilst you are making submissions, be sure to speak slowly. Speak clearly and loudly enough for the court to hear your submissions. Be concise and succinct in your submissions to the court. </w:t>
      </w:r>
    </w:p>
    <w:p w14:paraId="15CDF4EF" w14:textId="77777777" w:rsidR="009D22DC" w:rsidRPr="00F35EA3" w:rsidRDefault="009D22DC" w:rsidP="009D22DC">
      <w:pPr>
        <w:pStyle w:val="ListParagraph"/>
        <w:spacing w:line="360" w:lineRule="auto"/>
        <w:jc w:val="both"/>
        <w:rPr>
          <w:rFonts w:ascii="Georgia" w:hAnsi="Georgia"/>
          <w:sz w:val="24"/>
        </w:rPr>
      </w:pPr>
    </w:p>
    <w:p w14:paraId="700BC6AC" w14:textId="70C4A1D2" w:rsidR="007D5D93" w:rsidRPr="00F35EA3" w:rsidRDefault="007D5D93" w:rsidP="009B566F">
      <w:pPr>
        <w:pStyle w:val="ListParagraph"/>
        <w:numPr>
          <w:ilvl w:val="0"/>
          <w:numId w:val="4"/>
        </w:numPr>
        <w:spacing w:line="360" w:lineRule="auto"/>
        <w:jc w:val="both"/>
        <w:rPr>
          <w:rFonts w:ascii="Georgia" w:hAnsi="Georgia"/>
          <w:sz w:val="24"/>
        </w:rPr>
      </w:pPr>
      <w:r w:rsidRPr="00F35EA3">
        <w:rPr>
          <w:rFonts w:ascii="Georgia" w:hAnsi="Georgia"/>
          <w:sz w:val="24"/>
        </w:rPr>
        <w:t>A good approach to advocacy is to have a structured approach</w:t>
      </w:r>
      <w:r w:rsidR="004E76CC" w:rsidRPr="00F35EA3">
        <w:rPr>
          <w:rFonts w:ascii="Georgia" w:hAnsi="Georgia"/>
          <w:sz w:val="24"/>
        </w:rPr>
        <w:t xml:space="preserve"> by</w:t>
      </w:r>
      <w:r w:rsidRPr="00F35EA3">
        <w:rPr>
          <w:rFonts w:ascii="Georgia" w:hAnsi="Georgia"/>
          <w:sz w:val="24"/>
        </w:rPr>
        <w:t xml:space="preserve"> numerically </w:t>
      </w:r>
      <w:r w:rsidR="003C74E5" w:rsidRPr="00F35EA3">
        <w:rPr>
          <w:rFonts w:ascii="Georgia" w:hAnsi="Georgia"/>
          <w:sz w:val="24"/>
        </w:rPr>
        <w:t xml:space="preserve">and </w:t>
      </w:r>
      <w:r w:rsidRPr="00F35EA3">
        <w:rPr>
          <w:rFonts w:ascii="Georgia" w:hAnsi="Georgia"/>
          <w:sz w:val="24"/>
        </w:rPr>
        <w:t xml:space="preserve">systematically </w:t>
      </w:r>
      <w:r w:rsidR="003C74E5" w:rsidRPr="00F35EA3">
        <w:rPr>
          <w:rFonts w:ascii="Georgia" w:hAnsi="Georgia"/>
          <w:sz w:val="24"/>
        </w:rPr>
        <w:t xml:space="preserve">dealing </w:t>
      </w:r>
      <w:r w:rsidRPr="00F35EA3">
        <w:rPr>
          <w:rFonts w:ascii="Georgia" w:hAnsi="Georgia"/>
          <w:sz w:val="24"/>
        </w:rPr>
        <w:t xml:space="preserve">with the respective points. For example, you may commence your submissions by outlining to the court that you have three main submissions in relation to </w:t>
      </w:r>
      <w:r w:rsidR="009D22DC">
        <w:rPr>
          <w:rFonts w:ascii="Georgia" w:hAnsi="Georgia"/>
          <w:sz w:val="24"/>
        </w:rPr>
        <w:t>an</w:t>
      </w:r>
      <w:r w:rsidRPr="00F35EA3">
        <w:rPr>
          <w:rFonts w:ascii="Georgia" w:hAnsi="Georgia"/>
          <w:sz w:val="24"/>
        </w:rPr>
        <w:t xml:space="preserve"> issue. Subsequently, you can then commence your submissions in the following form: “I </w:t>
      </w:r>
      <w:r w:rsidR="009D22DC">
        <w:rPr>
          <w:rFonts w:ascii="Georgia" w:hAnsi="Georgia"/>
          <w:sz w:val="24"/>
        </w:rPr>
        <w:t xml:space="preserve">will </w:t>
      </w:r>
      <w:r w:rsidRPr="00F35EA3">
        <w:rPr>
          <w:rFonts w:ascii="Georgia" w:hAnsi="Georgia"/>
          <w:sz w:val="24"/>
        </w:rPr>
        <w:t>now deal with my first submission….”</w:t>
      </w:r>
    </w:p>
    <w:p w14:paraId="0ED1A27C" w14:textId="77777777" w:rsidR="007D5D93" w:rsidRPr="00F35EA3" w:rsidRDefault="007D5D93" w:rsidP="009B566F">
      <w:pPr>
        <w:pStyle w:val="ListParagraph"/>
        <w:spacing w:line="240" w:lineRule="auto"/>
        <w:jc w:val="both"/>
        <w:rPr>
          <w:rFonts w:ascii="Georgia" w:hAnsi="Georgia"/>
          <w:sz w:val="24"/>
        </w:rPr>
      </w:pPr>
    </w:p>
    <w:p w14:paraId="1B53150A" w14:textId="7829CE36" w:rsidR="00680659" w:rsidRPr="00F35EA3" w:rsidRDefault="00680659"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Good advocacy and preparation go hand in hand. An advocate who is well prepared will be </w:t>
      </w:r>
      <w:r w:rsidR="003C74E5" w:rsidRPr="00F35EA3">
        <w:rPr>
          <w:rFonts w:ascii="Georgia" w:hAnsi="Georgia"/>
          <w:sz w:val="24"/>
        </w:rPr>
        <w:t xml:space="preserve">more </w:t>
      </w:r>
      <w:r w:rsidRPr="00F35EA3">
        <w:rPr>
          <w:rFonts w:ascii="Georgia" w:hAnsi="Georgia"/>
          <w:sz w:val="24"/>
        </w:rPr>
        <w:t xml:space="preserve">able to actively assist the court in addressing the legal issues for determination in a case. It is best not to read your submissions word for word; rather, as Counsel, you should have an outline of your submissions with dot points which you can expand upon in oral argument. </w:t>
      </w:r>
    </w:p>
    <w:p w14:paraId="5D5AD7A1" w14:textId="77777777" w:rsidR="00680659" w:rsidRPr="00F35EA3" w:rsidRDefault="00680659" w:rsidP="009B566F">
      <w:pPr>
        <w:pStyle w:val="ListParagraph"/>
        <w:spacing w:line="240" w:lineRule="auto"/>
        <w:jc w:val="both"/>
        <w:rPr>
          <w:rFonts w:ascii="Georgia" w:hAnsi="Georgia"/>
          <w:sz w:val="24"/>
        </w:rPr>
      </w:pPr>
    </w:p>
    <w:p w14:paraId="3AE1C4F4" w14:textId="445B61B6" w:rsidR="00DF0AA4" w:rsidRPr="00F35EA3" w:rsidRDefault="00680659"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The difficulty with reading out written submissions is that as opposed to conversing formally with the bench, you are merely reading a prepared </w:t>
      </w:r>
      <w:r w:rsidR="001F517A" w:rsidRPr="00F35EA3">
        <w:rPr>
          <w:rFonts w:ascii="Georgia" w:hAnsi="Georgia"/>
          <w:sz w:val="24"/>
        </w:rPr>
        <w:t>script</w:t>
      </w:r>
      <w:r w:rsidRPr="00F35EA3">
        <w:rPr>
          <w:rFonts w:ascii="Georgia" w:hAnsi="Georgia"/>
          <w:sz w:val="24"/>
        </w:rPr>
        <w:t xml:space="preserve">. Advocacy in a sense is a formal conversation with the court. If you read out </w:t>
      </w:r>
      <w:r w:rsidRPr="00F35EA3">
        <w:rPr>
          <w:rFonts w:ascii="Georgia" w:hAnsi="Georgia"/>
          <w:sz w:val="24"/>
        </w:rPr>
        <w:lastRenderedPageBreak/>
        <w:t xml:space="preserve">your submissions in full, you also pose a risk of not being able to visually see how the bench is reacting to your submissions. </w:t>
      </w:r>
    </w:p>
    <w:p w14:paraId="5AD0601A" w14:textId="77777777" w:rsidR="00DF0AA4" w:rsidRPr="00F35EA3" w:rsidRDefault="00DF0AA4" w:rsidP="009B566F">
      <w:pPr>
        <w:pStyle w:val="ListParagraph"/>
        <w:spacing w:after="0" w:line="240" w:lineRule="auto"/>
        <w:jc w:val="both"/>
        <w:rPr>
          <w:rFonts w:ascii="Georgia" w:hAnsi="Georgia"/>
          <w:sz w:val="24"/>
        </w:rPr>
      </w:pPr>
    </w:p>
    <w:p w14:paraId="36E6E2C7" w14:textId="35A96CFD" w:rsidR="00DF0AA4" w:rsidRPr="00F35EA3" w:rsidRDefault="00DF0AA4" w:rsidP="009B566F">
      <w:pPr>
        <w:pStyle w:val="ListParagraph"/>
        <w:numPr>
          <w:ilvl w:val="0"/>
          <w:numId w:val="4"/>
        </w:numPr>
        <w:spacing w:line="360" w:lineRule="auto"/>
        <w:jc w:val="both"/>
        <w:rPr>
          <w:rFonts w:ascii="Georgia" w:hAnsi="Georgia"/>
          <w:sz w:val="24"/>
        </w:rPr>
      </w:pPr>
      <w:r w:rsidRPr="00F35EA3">
        <w:rPr>
          <w:rFonts w:ascii="Georgia" w:hAnsi="Georgia"/>
          <w:sz w:val="24"/>
        </w:rPr>
        <w:t>Moreover, in circumstances where the court poses questions to you whilst you are reading your written submissions,</w:t>
      </w:r>
      <w:r w:rsidR="00D57CAF" w:rsidRPr="00F35EA3">
        <w:rPr>
          <w:rFonts w:ascii="Georgia" w:hAnsi="Georgia"/>
          <w:sz w:val="24"/>
        </w:rPr>
        <w:t xml:space="preserve"> this may put the advocate in a startling position if all he or she is doing is merely reading out a prepared script. </w:t>
      </w:r>
      <w:r w:rsidRPr="00F35EA3">
        <w:rPr>
          <w:rFonts w:ascii="Georgia" w:hAnsi="Georgia"/>
          <w:sz w:val="24"/>
        </w:rPr>
        <w:t>Ultimately, as Counsel, you should always be flexible, prepared and respectful</w:t>
      </w:r>
      <w:r w:rsidR="00D57CAF" w:rsidRPr="00F35EA3">
        <w:rPr>
          <w:rFonts w:ascii="Georgia" w:hAnsi="Georgia"/>
          <w:sz w:val="24"/>
        </w:rPr>
        <w:t>.</w:t>
      </w:r>
    </w:p>
    <w:p w14:paraId="4C1268E4" w14:textId="77777777" w:rsidR="00D57CAF" w:rsidRPr="00F35EA3" w:rsidRDefault="00D57CAF" w:rsidP="009B566F">
      <w:pPr>
        <w:pStyle w:val="ListParagraph"/>
        <w:spacing w:after="0" w:line="240" w:lineRule="auto"/>
        <w:jc w:val="both"/>
        <w:rPr>
          <w:rFonts w:ascii="Georgia" w:hAnsi="Georgia"/>
          <w:sz w:val="24"/>
        </w:rPr>
      </w:pPr>
    </w:p>
    <w:p w14:paraId="5CBFF9AD" w14:textId="77777777" w:rsidR="00680659" w:rsidRDefault="00680659" w:rsidP="009B566F">
      <w:pPr>
        <w:pStyle w:val="ListParagraph"/>
        <w:numPr>
          <w:ilvl w:val="0"/>
          <w:numId w:val="4"/>
        </w:numPr>
        <w:spacing w:line="360" w:lineRule="auto"/>
        <w:jc w:val="both"/>
        <w:rPr>
          <w:rFonts w:ascii="Georgia" w:hAnsi="Georgia"/>
          <w:sz w:val="24"/>
        </w:rPr>
      </w:pPr>
      <w:r w:rsidRPr="00F35EA3">
        <w:rPr>
          <w:rFonts w:ascii="Georgia" w:hAnsi="Georgia"/>
          <w:sz w:val="24"/>
        </w:rPr>
        <w:t xml:space="preserve">As Counsel </w:t>
      </w:r>
      <w:r w:rsidR="003C74E5" w:rsidRPr="00F35EA3">
        <w:rPr>
          <w:rFonts w:ascii="Georgia" w:hAnsi="Georgia"/>
          <w:sz w:val="24"/>
        </w:rPr>
        <w:t xml:space="preserve">who is </w:t>
      </w:r>
      <w:r w:rsidRPr="00F35EA3">
        <w:rPr>
          <w:rFonts w:ascii="Georgia" w:hAnsi="Georgia"/>
          <w:sz w:val="24"/>
        </w:rPr>
        <w:t>assisting the court, the court is not concerned with</w:t>
      </w:r>
      <w:r w:rsidR="00C3679E" w:rsidRPr="00F35EA3">
        <w:rPr>
          <w:rFonts w:ascii="Georgia" w:hAnsi="Georgia"/>
          <w:sz w:val="24"/>
        </w:rPr>
        <w:t xml:space="preserve"> your personal views. In this context, do not use personal phraseology such as “I think” or “it is my opinion”. Rather, focus on using mutual language: “It is submitted”</w:t>
      </w:r>
      <w:r w:rsidR="00AA76F9" w:rsidRPr="00F35EA3">
        <w:rPr>
          <w:rFonts w:ascii="Georgia" w:hAnsi="Georgia"/>
          <w:sz w:val="24"/>
        </w:rPr>
        <w:t>; “it is suggested”; “the applicant submits”; “the respondent submits”.</w:t>
      </w:r>
    </w:p>
    <w:p w14:paraId="66FDC40A" w14:textId="77777777" w:rsidR="009D22DC" w:rsidRPr="009D22DC" w:rsidRDefault="009D22DC" w:rsidP="009D22DC">
      <w:pPr>
        <w:spacing w:line="360" w:lineRule="auto"/>
        <w:jc w:val="both"/>
        <w:rPr>
          <w:rFonts w:ascii="Georgia" w:hAnsi="Georgia"/>
          <w:sz w:val="24"/>
        </w:rPr>
      </w:pPr>
    </w:p>
    <w:p w14:paraId="4280EC80" w14:textId="3D0FCEE7" w:rsidR="009D22DC" w:rsidRPr="00F35EA3" w:rsidRDefault="009D22DC" w:rsidP="009B566F">
      <w:pPr>
        <w:pStyle w:val="ListParagraph"/>
        <w:numPr>
          <w:ilvl w:val="0"/>
          <w:numId w:val="4"/>
        </w:numPr>
        <w:spacing w:line="360" w:lineRule="auto"/>
        <w:jc w:val="both"/>
        <w:rPr>
          <w:rFonts w:ascii="Georgia" w:hAnsi="Georgia"/>
          <w:sz w:val="24"/>
        </w:rPr>
      </w:pPr>
      <w:r>
        <w:rPr>
          <w:rFonts w:ascii="Georgia" w:hAnsi="Georgia"/>
          <w:sz w:val="24"/>
        </w:rPr>
        <w:t xml:space="preserve">Bear in mind that part of your role is to assist the judge – who is making a decision about the merits of the case you are arguing – come to a decision that they are comfortable with. Your role is to put forward submissions, consistent with your client’s wishes, that assist and persuade the judge to come to a decision in your client’s favour (Michael Brogan &amp; David Spencer, </w:t>
      </w:r>
      <w:r w:rsidRPr="009D22DC">
        <w:rPr>
          <w:rFonts w:ascii="Georgia" w:hAnsi="Georgia"/>
          <w:i/>
          <w:sz w:val="24"/>
        </w:rPr>
        <w:t>Becoming a Lawyer</w:t>
      </w:r>
      <w:r>
        <w:rPr>
          <w:rFonts w:ascii="Georgia" w:hAnsi="Georgia"/>
          <w:sz w:val="24"/>
        </w:rPr>
        <w:t>, Oxford University Press, 2014, Chapter 11).</w:t>
      </w:r>
    </w:p>
    <w:p w14:paraId="7B846636" w14:textId="77777777" w:rsidR="00F35EA3" w:rsidRPr="00F35EA3" w:rsidRDefault="00F35EA3">
      <w:pPr>
        <w:rPr>
          <w:rFonts w:ascii="Georgia" w:eastAsiaTheme="majorEastAsia" w:hAnsi="Georgia" w:cstheme="majorBidi"/>
          <w:b/>
          <w:bCs/>
          <w:color w:val="4F81BD" w:themeColor="accent1"/>
          <w:sz w:val="26"/>
          <w:szCs w:val="26"/>
        </w:rPr>
      </w:pPr>
      <w:r w:rsidRPr="00F35EA3">
        <w:rPr>
          <w:rFonts w:ascii="Georgia" w:hAnsi="Georgia"/>
        </w:rPr>
        <w:br w:type="page"/>
      </w:r>
    </w:p>
    <w:p w14:paraId="4BDA535D" w14:textId="2898731A" w:rsidR="000B5E7E" w:rsidRPr="00F35EA3" w:rsidRDefault="007E38C5" w:rsidP="00F35EA3">
      <w:pPr>
        <w:pStyle w:val="Heading1"/>
        <w:rPr>
          <w:rFonts w:ascii="Georgia" w:hAnsi="Georgia"/>
        </w:rPr>
      </w:pPr>
      <w:bookmarkStart w:id="13" w:name="_Toc336066645"/>
      <w:r w:rsidRPr="00F35EA3">
        <w:rPr>
          <w:rFonts w:ascii="Georgia" w:hAnsi="Georgia"/>
        </w:rPr>
        <w:lastRenderedPageBreak/>
        <w:t>Opening procedure in court</w:t>
      </w:r>
      <w:bookmarkEnd w:id="13"/>
    </w:p>
    <w:p w14:paraId="63DB9538" w14:textId="77777777" w:rsidR="007E38C5" w:rsidRPr="00F35EA3" w:rsidRDefault="007E38C5" w:rsidP="009B566F">
      <w:pPr>
        <w:jc w:val="both"/>
        <w:rPr>
          <w:rFonts w:ascii="Georgia" w:hAnsi="Georgia"/>
        </w:rPr>
      </w:pPr>
    </w:p>
    <w:p w14:paraId="11BCF7BF" w14:textId="77777777" w:rsidR="00044593" w:rsidRPr="00F35EA3" w:rsidRDefault="00044593" w:rsidP="009B566F">
      <w:pPr>
        <w:pStyle w:val="ListParagraph"/>
        <w:numPr>
          <w:ilvl w:val="0"/>
          <w:numId w:val="4"/>
        </w:numPr>
        <w:spacing w:line="360" w:lineRule="auto"/>
        <w:jc w:val="both"/>
        <w:rPr>
          <w:rFonts w:ascii="Georgia" w:hAnsi="Georgia"/>
          <w:sz w:val="24"/>
        </w:rPr>
      </w:pPr>
      <w:r w:rsidRPr="00F35EA3">
        <w:rPr>
          <w:rFonts w:ascii="Georgia" w:hAnsi="Georgia"/>
          <w:sz w:val="24"/>
          <w:szCs w:val="24"/>
        </w:rPr>
        <w:t>Opening procedure in court</w:t>
      </w:r>
      <w:r w:rsidRPr="00F35EA3">
        <w:rPr>
          <w:rFonts w:ascii="Georgia" w:hAnsi="Georgia"/>
          <w:b/>
          <w:caps/>
          <w:sz w:val="24"/>
        </w:rPr>
        <w:t xml:space="preserve"> </w:t>
      </w:r>
      <w:r w:rsidR="006E2874" w:rsidRPr="00F35EA3">
        <w:rPr>
          <w:rFonts w:ascii="Georgia" w:hAnsi="Georgia"/>
          <w:sz w:val="24"/>
        </w:rPr>
        <w:t xml:space="preserve">– </w:t>
      </w:r>
      <w:r w:rsidRPr="00F35EA3">
        <w:rPr>
          <w:rFonts w:ascii="Georgia" w:hAnsi="Georgia"/>
          <w:sz w:val="24"/>
        </w:rPr>
        <w:t>The following general procedure will be adopted to commence the proceedings:</w:t>
      </w:r>
    </w:p>
    <w:p w14:paraId="19790F83" w14:textId="77777777" w:rsidR="00044593" w:rsidRPr="00F35EA3" w:rsidRDefault="00044593" w:rsidP="009B566F">
      <w:pPr>
        <w:pStyle w:val="ListParagraph"/>
        <w:spacing w:after="0" w:line="240" w:lineRule="auto"/>
        <w:jc w:val="both"/>
        <w:rPr>
          <w:rFonts w:ascii="Georgia" w:hAnsi="Georgia"/>
          <w:sz w:val="24"/>
        </w:rPr>
      </w:pPr>
    </w:p>
    <w:p w14:paraId="580CB1FD" w14:textId="1D940E1E" w:rsidR="00044593" w:rsidRPr="00F35EA3" w:rsidRDefault="00044593" w:rsidP="009B566F">
      <w:pPr>
        <w:pStyle w:val="ListParagraph"/>
        <w:numPr>
          <w:ilvl w:val="0"/>
          <w:numId w:val="11"/>
        </w:numPr>
        <w:spacing w:line="360" w:lineRule="auto"/>
        <w:jc w:val="both"/>
        <w:rPr>
          <w:rFonts w:ascii="Georgia" w:hAnsi="Georgia"/>
          <w:sz w:val="24"/>
        </w:rPr>
      </w:pPr>
      <w:r w:rsidRPr="00F35EA3">
        <w:rPr>
          <w:rFonts w:ascii="Georgia" w:hAnsi="Georgia"/>
          <w:sz w:val="24"/>
        </w:rPr>
        <w:t>The court clerk will announce that the court is ready (i.e. “Silence! All stand”).</w:t>
      </w:r>
    </w:p>
    <w:p w14:paraId="7A150D60" w14:textId="77777777" w:rsidR="00044593" w:rsidRPr="00F35EA3" w:rsidRDefault="000B68A9" w:rsidP="009B566F">
      <w:pPr>
        <w:pStyle w:val="ListParagraph"/>
        <w:numPr>
          <w:ilvl w:val="0"/>
          <w:numId w:val="11"/>
        </w:numPr>
        <w:spacing w:line="360" w:lineRule="auto"/>
        <w:jc w:val="both"/>
        <w:rPr>
          <w:rFonts w:ascii="Georgia" w:hAnsi="Georgia"/>
          <w:sz w:val="24"/>
        </w:rPr>
      </w:pPr>
      <w:r w:rsidRPr="00F35EA3">
        <w:rPr>
          <w:rFonts w:ascii="Georgia" w:hAnsi="Georgia"/>
          <w:sz w:val="24"/>
        </w:rPr>
        <w:t xml:space="preserve">The judge will enter and bow. Counsel should also bow when the judge bows. </w:t>
      </w:r>
    </w:p>
    <w:p w14:paraId="14AF0D3F" w14:textId="77777777" w:rsidR="000B68A9" w:rsidRPr="00F35EA3" w:rsidRDefault="000B68A9" w:rsidP="009B566F">
      <w:pPr>
        <w:pStyle w:val="ListParagraph"/>
        <w:spacing w:after="0" w:line="240" w:lineRule="auto"/>
        <w:jc w:val="both"/>
        <w:rPr>
          <w:rFonts w:ascii="Georgia" w:hAnsi="Georgia"/>
          <w:sz w:val="24"/>
        </w:rPr>
      </w:pPr>
    </w:p>
    <w:p w14:paraId="1A9BD69F" w14:textId="77777777" w:rsidR="000B68A9" w:rsidRPr="00F35EA3" w:rsidRDefault="000B68A9" w:rsidP="009B566F">
      <w:pPr>
        <w:pStyle w:val="ListParagraph"/>
        <w:numPr>
          <w:ilvl w:val="0"/>
          <w:numId w:val="11"/>
        </w:numPr>
        <w:spacing w:line="360" w:lineRule="auto"/>
        <w:jc w:val="both"/>
        <w:rPr>
          <w:rFonts w:ascii="Georgia" w:hAnsi="Georgia"/>
          <w:sz w:val="24"/>
        </w:rPr>
      </w:pPr>
      <w:r w:rsidRPr="00F35EA3">
        <w:rPr>
          <w:rFonts w:ascii="Georgia" w:hAnsi="Georgia"/>
          <w:sz w:val="24"/>
        </w:rPr>
        <w:t>When the judge</w:t>
      </w:r>
      <w:r w:rsidR="00596D18" w:rsidRPr="00F35EA3">
        <w:rPr>
          <w:rFonts w:ascii="Georgia" w:hAnsi="Georgia"/>
          <w:sz w:val="24"/>
        </w:rPr>
        <w:t xml:space="preserve"> is seated, the rest of the court may sit down.</w:t>
      </w:r>
    </w:p>
    <w:p w14:paraId="67855618" w14:textId="77777777" w:rsidR="00596D18" w:rsidRPr="00F35EA3" w:rsidRDefault="00596D18" w:rsidP="009B566F">
      <w:pPr>
        <w:pStyle w:val="ListParagraph"/>
        <w:spacing w:after="0" w:line="240" w:lineRule="auto"/>
        <w:jc w:val="both"/>
        <w:rPr>
          <w:rFonts w:ascii="Georgia" w:hAnsi="Georgia"/>
          <w:sz w:val="24"/>
        </w:rPr>
      </w:pPr>
    </w:p>
    <w:p w14:paraId="0144C9BD" w14:textId="55E43966" w:rsidR="00596D18" w:rsidRPr="00F35EA3" w:rsidRDefault="00596D18" w:rsidP="009B566F">
      <w:pPr>
        <w:pStyle w:val="ListParagraph"/>
        <w:numPr>
          <w:ilvl w:val="0"/>
          <w:numId w:val="11"/>
        </w:numPr>
        <w:spacing w:line="360" w:lineRule="auto"/>
        <w:jc w:val="both"/>
        <w:rPr>
          <w:rFonts w:ascii="Georgia" w:hAnsi="Georgia"/>
          <w:sz w:val="24"/>
        </w:rPr>
      </w:pPr>
      <w:r w:rsidRPr="00F35EA3">
        <w:rPr>
          <w:rFonts w:ascii="Georgia" w:hAnsi="Georgia"/>
          <w:sz w:val="24"/>
        </w:rPr>
        <w:t xml:space="preserve">The court clerk will then announce that the court is sitting and state the case for hearing, </w:t>
      </w:r>
      <w:r w:rsidR="009D22DC">
        <w:rPr>
          <w:rFonts w:ascii="Georgia" w:hAnsi="Georgia"/>
          <w:sz w:val="24"/>
        </w:rPr>
        <w:t>eg</w:t>
      </w:r>
      <w:r w:rsidRPr="00F35EA3">
        <w:rPr>
          <w:rFonts w:ascii="Georgia" w:hAnsi="Georgia"/>
          <w:sz w:val="24"/>
        </w:rPr>
        <w:t xml:space="preserve"> “Director of Public Prosecutions and</w:t>
      </w:r>
      <w:r w:rsidR="004C4E13" w:rsidRPr="00F35EA3">
        <w:rPr>
          <w:rFonts w:ascii="Georgia" w:hAnsi="Georgia"/>
          <w:sz w:val="24"/>
        </w:rPr>
        <w:t xml:space="preserve"> </w:t>
      </w:r>
      <w:r w:rsidR="009B566F" w:rsidRPr="00F35EA3">
        <w:rPr>
          <w:rFonts w:ascii="Georgia" w:hAnsi="Georgia"/>
          <w:sz w:val="24"/>
        </w:rPr>
        <w:t>Bertrand Egentis</w:t>
      </w:r>
      <w:r w:rsidR="004C4E13" w:rsidRPr="00F35EA3">
        <w:rPr>
          <w:rFonts w:ascii="Georgia" w:hAnsi="Georgia"/>
          <w:sz w:val="24"/>
        </w:rPr>
        <w:t>”.</w:t>
      </w:r>
    </w:p>
    <w:p w14:paraId="46FC042B" w14:textId="77777777" w:rsidR="004C4E13" w:rsidRPr="00F35EA3" w:rsidRDefault="004C4E13" w:rsidP="009B566F">
      <w:pPr>
        <w:pStyle w:val="ListParagraph"/>
        <w:spacing w:after="0" w:line="240" w:lineRule="auto"/>
        <w:jc w:val="both"/>
        <w:rPr>
          <w:rFonts w:ascii="Georgia" w:hAnsi="Georgia"/>
          <w:sz w:val="24"/>
        </w:rPr>
      </w:pPr>
    </w:p>
    <w:p w14:paraId="4D38BB6A" w14:textId="27666668" w:rsidR="004C4E13" w:rsidRPr="00F35EA3" w:rsidRDefault="004C4E13" w:rsidP="009B566F">
      <w:pPr>
        <w:pStyle w:val="ListParagraph"/>
        <w:numPr>
          <w:ilvl w:val="0"/>
          <w:numId w:val="11"/>
        </w:numPr>
        <w:spacing w:line="360" w:lineRule="auto"/>
        <w:jc w:val="both"/>
        <w:rPr>
          <w:rFonts w:ascii="Georgia" w:hAnsi="Georgia"/>
          <w:sz w:val="24"/>
        </w:rPr>
      </w:pPr>
      <w:r w:rsidRPr="00F35EA3">
        <w:rPr>
          <w:rFonts w:ascii="Georgia" w:hAnsi="Georgia"/>
          <w:sz w:val="24"/>
        </w:rPr>
        <w:t>Senior Counsel for the parties will then announce their appearances – starting with Counsel for the appellant: “May it please the court, my name is Johnson and I appear with my learned junior, Howie</w:t>
      </w:r>
      <w:r w:rsidR="009B566F" w:rsidRPr="00F35EA3">
        <w:rPr>
          <w:rFonts w:ascii="Georgia" w:hAnsi="Georgia"/>
          <w:sz w:val="24"/>
        </w:rPr>
        <w:t>. We are instructed by Ms Williams</w:t>
      </w:r>
      <w:r w:rsidRPr="00F35EA3">
        <w:rPr>
          <w:rFonts w:ascii="Georgia" w:hAnsi="Georgia"/>
          <w:sz w:val="24"/>
        </w:rPr>
        <w:t>”. Senior Counsel for the respondent then follows in a similar fashion.</w:t>
      </w:r>
    </w:p>
    <w:p w14:paraId="147AB5FD" w14:textId="77777777" w:rsidR="004C4E13" w:rsidRPr="00F35EA3" w:rsidRDefault="004C4E13" w:rsidP="009B566F">
      <w:pPr>
        <w:pStyle w:val="ListParagraph"/>
        <w:spacing w:after="0" w:line="240" w:lineRule="auto"/>
        <w:ind w:left="0"/>
        <w:jc w:val="both"/>
        <w:rPr>
          <w:rFonts w:ascii="Georgia" w:hAnsi="Georgia"/>
          <w:sz w:val="24"/>
        </w:rPr>
      </w:pPr>
    </w:p>
    <w:p w14:paraId="61878817" w14:textId="6591EE20" w:rsidR="0047120D" w:rsidRPr="00F35EA3" w:rsidRDefault="009D22DC" w:rsidP="009B566F">
      <w:pPr>
        <w:pStyle w:val="ListParagraph"/>
        <w:numPr>
          <w:ilvl w:val="0"/>
          <w:numId w:val="11"/>
        </w:numPr>
        <w:spacing w:line="360" w:lineRule="auto"/>
        <w:jc w:val="both"/>
        <w:rPr>
          <w:rFonts w:ascii="Georgia" w:hAnsi="Georgia"/>
          <w:sz w:val="24"/>
        </w:rPr>
      </w:pPr>
      <w:r>
        <w:rPr>
          <w:rFonts w:ascii="Georgia" w:hAnsi="Georgia"/>
          <w:sz w:val="24"/>
        </w:rPr>
        <w:t xml:space="preserve">At the time you make </w:t>
      </w:r>
      <w:r w:rsidR="004C4E13" w:rsidRPr="00F35EA3">
        <w:rPr>
          <w:rFonts w:ascii="Georgia" w:hAnsi="Georgia"/>
          <w:sz w:val="24"/>
        </w:rPr>
        <w:t xml:space="preserve">your appearances </w:t>
      </w:r>
      <w:r>
        <w:rPr>
          <w:rFonts w:ascii="Georgia" w:hAnsi="Georgia"/>
          <w:sz w:val="24"/>
        </w:rPr>
        <w:t>you may seek to tender your written submissions.</w:t>
      </w:r>
      <w:r w:rsidR="004C4E13" w:rsidRPr="00F35EA3">
        <w:rPr>
          <w:rFonts w:ascii="Georgia" w:hAnsi="Georgia"/>
          <w:sz w:val="24"/>
        </w:rPr>
        <w:t xml:space="preserve"> </w:t>
      </w:r>
      <w:r>
        <w:rPr>
          <w:rFonts w:ascii="Georgia" w:hAnsi="Georgia"/>
          <w:sz w:val="24"/>
        </w:rPr>
        <w:t>Simply say, “I tender written submissions.” There should be a court clerk or Judge’s Associate who will take the document from the bar table to the judge on the bench. In the event that there is no clerk or associate you should seek permission for your junior to approach the bench and hand forward the documents on your behalf.</w:t>
      </w:r>
    </w:p>
    <w:p w14:paraId="1F5CE202" w14:textId="77777777" w:rsidR="00F35EA3" w:rsidRPr="00F35EA3" w:rsidRDefault="00F35EA3">
      <w:pPr>
        <w:rPr>
          <w:rFonts w:ascii="Georgia" w:eastAsiaTheme="majorEastAsia" w:hAnsi="Georgia" w:cstheme="majorBidi"/>
          <w:b/>
          <w:bCs/>
          <w:color w:val="345A8A" w:themeColor="accent1" w:themeShade="B5"/>
          <w:sz w:val="32"/>
          <w:szCs w:val="32"/>
        </w:rPr>
      </w:pPr>
      <w:r w:rsidRPr="00F35EA3">
        <w:rPr>
          <w:rFonts w:ascii="Georgia" w:hAnsi="Georgia"/>
        </w:rPr>
        <w:br w:type="page"/>
      </w:r>
    </w:p>
    <w:p w14:paraId="277CBD30" w14:textId="53E8A709" w:rsidR="005B06F2" w:rsidRPr="00F35EA3" w:rsidRDefault="00C773E9" w:rsidP="009B566F">
      <w:pPr>
        <w:pStyle w:val="Heading1"/>
        <w:jc w:val="both"/>
        <w:rPr>
          <w:rFonts w:ascii="Georgia" w:hAnsi="Georgia"/>
        </w:rPr>
      </w:pPr>
      <w:bookmarkStart w:id="14" w:name="_Toc336066646"/>
      <w:r w:rsidRPr="00F35EA3">
        <w:rPr>
          <w:rFonts w:ascii="Georgia" w:hAnsi="Georgia"/>
        </w:rPr>
        <w:lastRenderedPageBreak/>
        <w:t>Rules</w:t>
      </w:r>
      <w:bookmarkEnd w:id="14"/>
    </w:p>
    <w:p w14:paraId="1ACFC0CB" w14:textId="77777777" w:rsidR="007E38C5" w:rsidRPr="00F35EA3" w:rsidRDefault="007E38C5" w:rsidP="009B566F">
      <w:pPr>
        <w:jc w:val="both"/>
        <w:rPr>
          <w:rFonts w:ascii="Georgia" w:hAnsi="Georgia"/>
        </w:rPr>
      </w:pPr>
    </w:p>
    <w:p w14:paraId="7772A450" w14:textId="51F93E7A" w:rsidR="00C435F9"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 xml:space="preserve">The participants must restrict themselves to the law that has been set out in </w:t>
      </w:r>
      <w:r w:rsidR="00B7601B" w:rsidRPr="00F35EA3">
        <w:rPr>
          <w:rFonts w:ascii="Georgia" w:hAnsi="Georgia"/>
          <w:sz w:val="24"/>
        </w:rPr>
        <w:t>t</w:t>
      </w:r>
      <w:r w:rsidR="0033466D" w:rsidRPr="00F35EA3">
        <w:rPr>
          <w:rFonts w:ascii="Georgia" w:hAnsi="Georgia"/>
          <w:sz w:val="24"/>
        </w:rPr>
        <w:t>he</w:t>
      </w:r>
      <w:r w:rsidRPr="00F35EA3">
        <w:rPr>
          <w:rFonts w:ascii="Georgia" w:hAnsi="Georgia"/>
          <w:sz w:val="24"/>
        </w:rPr>
        <w:t xml:space="preserve"> </w:t>
      </w:r>
      <w:r w:rsidRPr="00F35EA3">
        <w:rPr>
          <w:rFonts w:ascii="Georgia" w:hAnsi="Georgia"/>
          <w:b/>
          <w:caps/>
          <w:sz w:val="24"/>
        </w:rPr>
        <w:t>“</w:t>
      </w:r>
      <w:r w:rsidRPr="00F35EA3">
        <w:rPr>
          <w:rFonts w:ascii="Georgia" w:hAnsi="Georgia"/>
          <w:b/>
          <w:sz w:val="24"/>
          <w:szCs w:val="24"/>
        </w:rPr>
        <w:t>Relevant Materials</w:t>
      </w:r>
      <w:r w:rsidRPr="00F35EA3">
        <w:rPr>
          <w:rFonts w:ascii="Georgia" w:hAnsi="Georgia"/>
          <w:b/>
          <w:caps/>
          <w:sz w:val="24"/>
        </w:rPr>
        <w:t>”</w:t>
      </w:r>
      <w:r w:rsidRPr="00F35EA3">
        <w:rPr>
          <w:rFonts w:ascii="Georgia" w:hAnsi="Georgia"/>
          <w:sz w:val="24"/>
        </w:rPr>
        <w:t xml:space="preserve"> section</w:t>
      </w:r>
      <w:r w:rsidR="00B7601B" w:rsidRPr="00F35EA3">
        <w:rPr>
          <w:rFonts w:ascii="Georgia" w:hAnsi="Georgia"/>
          <w:sz w:val="24"/>
        </w:rPr>
        <w:t xml:space="preserve"> </w:t>
      </w:r>
      <w:r w:rsidR="007E38C5" w:rsidRPr="00F35EA3">
        <w:rPr>
          <w:rFonts w:ascii="Georgia" w:hAnsi="Georgia"/>
          <w:sz w:val="24"/>
        </w:rPr>
        <w:t>of the moot problem</w:t>
      </w:r>
      <w:r w:rsidRPr="00F35EA3">
        <w:rPr>
          <w:rFonts w:ascii="Georgia" w:hAnsi="Georgia"/>
          <w:sz w:val="24"/>
        </w:rPr>
        <w:t xml:space="preserve">. </w:t>
      </w:r>
      <w:r w:rsidR="00B7601B" w:rsidRPr="00F35EA3">
        <w:rPr>
          <w:rFonts w:ascii="Georgia" w:hAnsi="Georgia"/>
          <w:sz w:val="24"/>
        </w:rPr>
        <w:t>That is, in preparing your argument, Counsel must limit themselves to the materials provided</w:t>
      </w:r>
      <w:r w:rsidR="00E8777E">
        <w:rPr>
          <w:rFonts w:ascii="Georgia" w:hAnsi="Georgia"/>
          <w:sz w:val="24"/>
        </w:rPr>
        <w:t xml:space="preserve"> under the “Relevant Materials” heading</w:t>
      </w:r>
      <w:r w:rsidR="00B7601B" w:rsidRPr="00F35EA3">
        <w:rPr>
          <w:rFonts w:ascii="Georgia" w:hAnsi="Georgia"/>
          <w:sz w:val="24"/>
        </w:rPr>
        <w:t>, inc</w:t>
      </w:r>
      <w:r w:rsidR="00E27CE8" w:rsidRPr="00F35EA3">
        <w:rPr>
          <w:rFonts w:ascii="Georgia" w:hAnsi="Georgia"/>
          <w:sz w:val="24"/>
        </w:rPr>
        <w:t>luding the legislation and case</w:t>
      </w:r>
      <w:r w:rsidR="00473762" w:rsidRPr="00F35EA3">
        <w:rPr>
          <w:rFonts w:ascii="Georgia" w:hAnsi="Georgia"/>
          <w:sz w:val="24"/>
        </w:rPr>
        <w:t>s</w:t>
      </w:r>
      <w:r w:rsidR="00B7601B" w:rsidRPr="00F35EA3">
        <w:rPr>
          <w:rFonts w:ascii="Georgia" w:hAnsi="Georgia"/>
          <w:sz w:val="24"/>
        </w:rPr>
        <w:t xml:space="preserve"> </w:t>
      </w:r>
      <w:r w:rsidR="00E8777E">
        <w:rPr>
          <w:rFonts w:ascii="Georgia" w:hAnsi="Georgia"/>
          <w:sz w:val="24"/>
        </w:rPr>
        <w:t xml:space="preserve">(which may have </w:t>
      </w:r>
      <w:r w:rsidR="00E57D47" w:rsidRPr="00F35EA3">
        <w:rPr>
          <w:rFonts w:ascii="Georgia" w:hAnsi="Georgia"/>
          <w:sz w:val="24"/>
        </w:rPr>
        <w:t>respective</w:t>
      </w:r>
      <w:r w:rsidR="00B7601B" w:rsidRPr="00F35EA3">
        <w:rPr>
          <w:rFonts w:ascii="Georgia" w:hAnsi="Georgia"/>
          <w:sz w:val="24"/>
        </w:rPr>
        <w:t xml:space="preserve"> web addresses</w:t>
      </w:r>
      <w:r w:rsidR="00E8777E">
        <w:rPr>
          <w:rFonts w:ascii="Georgia" w:hAnsi="Georgia"/>
          <w:sz w:val="24"/>
        </w:rPr>
        <w:t>)</w:t>
      </w:r>
      <w:r w:rsidR="00B7601B" w:rsidRPr="00F35EA3">
        <w:rPr>
          <w:rFonts w:ascii="Georgia" w:hAnsi="Georgia"/>
          <w:sz w:val="24"/>
        </w:rPr>
        <w:t xml:space="preserve">. Importantly, reference may be made to other cases cited in </w:t>
      </w:r>
      <w:r w:rsidR="00E8777E">
        <w:rPr>
          <w:rFonts w:ascii="Georgia" w:hAnsi="Georgia"/>
          <w:sz w:val="24"/>
        </w:rPr>
        <w:t>those materials</w:t>
      </w:r>
      <w:r w:rsidR="00B7601B" w:rsidRPr="00F35EA3">
        <w:rPr>
          <w:rFonts w:ascii="Georgia" w:hAnsi="Georgia"/>
          <w:sz w:val="24"/>
        </w:rPr>
        <w:t xml:space="preserve">, but only to the extent that they are cited, quoted or referred to </w:t>
      </w:r>
      <w:r w:rsidR="00E8777E">
        <w:rPr>
          <w:rFonts w:ascii="Georgia" w:hAnsi="Georgia"/>
          <w:sz w:val="24"/>
        </w:rPr>
        <w:t>within those relevant materials</w:t>
      </w:r>
      <w:r w:rsidR="00B7601B" w:rsidRPr="00F35EA3">
        <w:rPr>
          <w:rFonts w:ascii="Georgia" w:hAnsi="Georgia"/>
          <w:sz w:val="24"/>
        </w:rPr>
        <w:t>.</w:t>
      </w:r>
    </w:p>
    <w:p w14:paraId="04169504" w14:textId="77777777" w:rsidR="00C435F9" w:rsidRPr="00F35EA3" w:rsidRDefault="00C435F9" w:rsidP="009B566F">
      <w:pPr>
        <w:pStyle w:val="ListParagraph"/>
        <w:spacing w:after="0" w:line="240" w:lineRule="auto"/>
        <w:jc w:val="both"/>
        <w:rPr>
          <w:rFonts w:ascii="Georgia" w:hAnsi="Georgia"/>
          <w:sz w:val="24"/>
        </w:rPr>
      </w:pPr>
    </w:p>
    <w:p w14:paraId="715F68FB" w14:textId="692FB30A" w:rsidR="0093265C"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 xml:space="preserve">Each school is permitted to enter </w:t>
      </w:r>
      <w:r w:rsidR="003C74E5" w:rsidRPr="00F35EA3">
        <w:rPr>
          <w:rFonts w:ascii="Georgia" w:hAnsi="Georgia"/>
          <w:sz w:val="24"/>
        </w:rPr>
        <w:t>one</w:t>
      </w:r>
      <w:r w:rsidRPr="00F35EA3">
        <w:rPr>
          <w:rFonts w:ascii="Georgia" w:hAnsi="Georgia"/>
          <w:sz w:val="24"/>
        </w:rPr>
        <w:t xml:space="preserve"> team only, </w:t>
      </w:r>
      <w:r w:rsidRPr="0069394E">
        <w:rPr>
          <w:rFonts w:ascii="Georgia" w:hAnsi="Georgia"/>
          <w:sz w:val="24"/>
          <w:u w:val="single"/>
        </w:rPr>
        <w:t xml:space="preserve">consisting of no more than </w:t>
      </w:r>
      <w:r w:rsidR="00473762" w:rsidRPr="0069394E">
        <w:rPr>
          <w:rFonts w:ascii="Georgia" w:hAnsi="Georgia"/>
          <w:sz w:val="24"/>
          <w:u w:val="single"/>
        </w:rPr>
        <w:t>four</w:t>
      </w:r>
      <w:r w:rsidRPr="00F35EA3">
        <w:rPr>
          <w:rFonts w:ascii="Georgia" w:hAnsi="Georgia"/>
          <w:sz w:val="24"/>
        </w:rPr>
        <w:t xml:space="preserve"> students in the role of Se</w:t>
      </w:r>
      <w:r w:rsidR="00473762" w:rsidRPr="00F35EA3">
        <w:rPr>
          <w:rFonts w:ascii="Georgia" w:hAnsi="Georgia"/>
          <w:sz w:val="24"/>
        </w:rPr>
        <w:t xml:space="preserve">nior Counsel, Junior Counsel, </w:t>
      </w:r>
      <w:r w:rsidR="009B566F" w:rsidRPr="00F35EA3">
        <w:rPr>
          <w:rFonts w:ascii="Georgia" w:hAnsi="Georgia"/>
          <w:sz w:val="24"/>
        </w:rPr>
        <w:t>Instructing</w:t>
      </w:r>
      <w:r w:rsidRPr="00F35EA3">
        <w:rPr>
          <w:rFonts w:ascii="Georgia" w:hAnsi="Georgia"/>
          <w:sz w:val="24"/>
        </w:rPr>
        <w:t xml:space="preserve"> Solicitor</w:t>
      </w:r>
      <w:r w:rsidR="00473762" w:rsidRPr="00F35EA3">
        <w:rPr>
          <w:rFonts w:ascii="Georgia" w:hAnsi="Georgia"/>
          <w:sz w:val="24"/>
        </w:rPr>
        <w:t xml:space="preserve"> and </w:t>
      </w:r>
      <w:r w:rsidR="009B566F" w:rsidRPr="00F35EA3">
        <w:rPr>
          <w:rFonts w:ascii="Georgia" w:hAnsi="Georgia"/>
          <w:sz w:val="24"/>
        </w:rPr>
        <w:t xml:space="preserve">a Court Clerk/Judge’s </w:t>
      </w:r>
      <w:r w:rsidR="00473762" w:rsidRPr="00F35EA3">
        <w:rPr>
          <w:rFonts w:ascii="Georgia" w:hAnsi="Georgia"/>
          <w:sz w:val="24"/>
        </w:rPr>
        <w:t>Associate</w:t>
      </w:r>
      <w:r w:rsidR="009D22DC">
        <w:rPr>
          <w:rFonts w:ascii="Georgia" w:hAnsi="Georgia"/>
          <w:sz w:val="24"/>
        </w:rPr>
        <w:t xml:space="preserve"> (</w:t>
      </w:r>
      <w:r w:rsidR="0069394E">
        <w:rPr>
          <w:rFonts w:ascii="Georgia" w:hAnsi="Georgia"/>
          <w:sz w:val="24"/>
        </w:rPr>
        <w:t>the teams</w:t>
      </w:r>
      <w:r w:rsidR="009D22DC">
        <w:rPr>
          <w:rFonts w:ascii="Georgia" w:hAnsi="Georgia"/>
          <w:sz w:val="24"/>
        </w:rPr>
        <w:t xml:space="preserve"> will determine who will be the clerk and who will be the associate)</w:t>
      </w:r>
      <w:r w:rsidRPr="00F35EA3">
        <w:rPr>
          <w:rFonts w:ascii="Georgia" w:hAnsi="Georgia"/>
          <w:sz w:val="24"/>
        </w:rPr>
        <w:t>.</w:t>
      </w:r>
    </w:p>
    <w:p w14:paraId="744B5DAA" w14:textId="77777777" w:rsidR="00C435F9" w:rsidRPr="00F35EA3" w:rsidRDefault="00C435F9" w:rsidP="009B566F">
      <w:pPr>
        <w:pStyle w:val="ListParagraph"/>
        <w:spacing w:after="0" w:line="240" w:lineRule="auto"/>
        <w:jc w:val="both"/>
        <w:rPr>
          <w:rFonts w:ascii="Georgia" w:hAnsi="Georgia"/>
          <w:sz w:val="24"/>
        </w:rPr>
      </w:pPr>
    </w:p>
    <w:p w14:paraId="0A5545F6" w14:textId="6A4263F5" w:rsidR="00C435F9"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Each speaker (</w:t>
      </w:r>
      <w:r w:rsidR="00063745" w:rsidRPr="00F35EA3">
        <w:rPr>
          <w:rFonts w:ascii="Georgia" w:hAnsi="Georgia"/>
          <w:sz w:val="24"/>
        </w:rPr>
        <w:t>S</w:t>
      </w:r>
      <w:r w:rsidRPr="00F35EA3">
        <w:rPr>
          <w:rFonts w:ascii="Georgia" w:hAnsi="Georgia"/>
          <w:sz w:val="24"/>
        </w:rPr>
        <w:t xml:space="preserve">enior and </w:t>
      </w:r>
      <w:r w:rsidR="00063745" w:rsidRPr="00F35EA3">
        <w:rPr>
          <w:rFonts w:ascii="Georgia" w:hAnsi="Georgia"/>
          <w:sz w:val="24"/>
        </w:rPr>
        <w:t>J</w:t>
      </w:r>
      <w:r w:rsidRPr="00F35EA3">
        <w:rPr>
          <w:rFonts w:ascii="Georgia" w:hAnsi="Georgia"/>
          <w:sz w:val="24"/>
        </w:rPr>
        <w:t xml:space="preserve">unior </w:t>
      </w:r>
      <w:r w:rsidR="00E57D47" w:rsidRPr="00F35EA3">
        <w:rPr>
          <w:rFonts w:ascii="Georgia" w:hAnsi="Georgia"/>
          <w:sz w:val="24"/>
        </w:rPr>
        <w:t>C</w:t>
      </w:r>
      <w:r w:rsidRPr="00F35EA3">
        <w:rPr>
          <w:rFonts w:ascii="Georgia" w:hAnsi="Georgia"/>
          <w:sz w:val="24"/>
        </w:rPr>
        <w:t>ounsel) will be limited to an address of 1</w:t>
      </w:r>
      <w:r w:rsidR="001270E7" w:rsidRPr="00F35EA3">
        <w:rPr>
          <w:rFonts w:ascii="Georgia" w:hAnsi="Georgia"/>
          <w:sz w:val="24"/>
        </w:rPr>
        <w:t>0</w:t>
      </w:r>
      <w:r w:rsidRPr="00F35EA3">
        <w:rPr>
          <w:rFonts w:ascii="Georgia" w:hAnsi="Georgia"/>
          <w:sz w:val="24"/>
        </w:rPr>
        <w:t xml:space="preserve"> minutes and will be informed when there is </w:t>
      </w:r>
      <w:r w:rsidR="003C74E5" w:rsidRPr="00F35EA3">
        <w:rPr>
          <w:rFonts w:ascii="Georgia" w:hAnsi="Georgia"/>
          <w:sz w:val="24"/>
        </w:rPr>
        <w:t>one</w:t>
      </w:r>
      <w:r w:rsidRPr="00F35EA3">
        <w:rPr>
          <w:rFonts w:ascii="Georgia" w:hAnsi="Georgia"/>
          <w:sz w:val="24"/>
        </w:rPr>
        <w:t xml:space="preserve"> minute remaining.</w:t>
      </w:r>
    </w:p>
    <w:p w14:paraId="0469A3F2" w14:textId="77777777" w:rsidR="00C435F9" w:rsidRPr="00F35EA3" w:rsidRDefault="00C435F9" w:rsidP="009B566F">
      <w:pPr>
        <w:pStyle w:val="ListParagraph"/>
        <w:spacing w:after="0" w:line="240" w:lineRule="auto"/>
        <w:jc w:val="both"/>
        <w:rPr>
          <w:rFonts w:ascii="Georgia" w:hAnsi="Georgia"/>
          <w:sz w:val="24"/>
        </w:rPr>
      </w:pPr>
    </w:p>
    <w:p w14:paraId="63C32985" w14:textId="77777777" w:rsidR="00C435F9"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There will be no right of reply (i.e. when you have finished your submissions and the opposing party makes their submissions, you cannot make submissions in reply).</w:t>
      </w:r>
    </w:p>
    <w:p w14:paraId="511CAC68" w14:textId="77777777" w:rsidR="00C435F9" w:rsidRPr="00F35EA3" w:rsidRDefault="00C435F9" w:rsidP="009B566F">
      <w:pPr>
        <w:pStyle w:val="ListParagraph"/>
        <w:spacing w:after="0" w:line="240" w:lineRule="auto"/>
        <w:jc w:val="both"/>
        <w:rPr>
          <w:rFonts w:ascii="Georgia" w:hAnsi="Georgia"/>
          <w:sz w:val="24"/>
        </w:rPr>
      </w:pPr>
    </w:p>
    <w:p w14:paraId="5D45F708" w14:textId="77777777" w:rsidR="00473762"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Marking will be conducted on the basis of</w:t>
      </w:r>
      <w:r w:rsidR="00473762" w:rsidRPr="00F35EA3">
        <w:rPr>
          <w:rFonts w:ascii="Georgia" w:hAnsi="Georgia"/>
          <w:sz w:val="24"/>
        </w:rPr>
        <w:t>:</w:t>
      </w:r>
    </w:p>
    <w:p w14:paraId="31167EE8" w14:textId="77777777" w:rsidR="00473762" w:rsidRPr="00F35EA3" w:rsidRDefault="00473762" w:rsidP="009B566F">
      <w:pPr>
        <w:spacing w:after="0" w:line="360" w:lineRule="auto"/>
        <w:jc w:val="both"/>
        <w:rPr>
          <w:rFonts w:ascii="Georgia" w:hAnsi="Georgia"/>
          <w:sz w:val="24"/>
        </w:rPr>
      </w:pPr>
    </w:p>
    <w:p w14:paraId="36E1ABDD" w14:textId="594AB8FB" w:rsidR="00473762" w:rsidRPr="00F35EA3" w:rsidRDefault="00473762" w:rsidP="009B566F">
      <w:pPr>
        <w:pStyle w:val="ListParagraph"/>
        <w:numPr>
          <w:ilvl w:val="1"/>
          <w:numId w:val="7"/>
        </w:numPr>
        <w:spacing w:after="0" w:line="360" w:lineRule="auto"/>
        <w:jc w:val="both"/>
        <w:rPr>
          <w:rFonts w:ascii="Georgia" w:hAnsi="Georgia"/>
          <w:sz w:val="24"/>
        </w:rPr>
      </w:pPr>
      <w:r w:rsidRPr="00F35EA3">
        <w:rPr>
          <w:rFonts w:ascii="Georgia" w:hAnsi="Georgia"/>
          <w:sz w:val="24"/>
        </w:rPr>
        <w:t>Speaking Ability and Delivery - 30</w:t>
      </w:r>
    </w:p>
    <w:p w14:paraId="15D1EEFD" w14:textId="22A7594A" w:rsidR="00473762" w:rsidRPr="00F35EA3" w:rsidRDefault="00473762" w:rsidP="009B566F">
      <w:pPr>
        <w:pStyle w:val="ListParagraph"/>
        <w:numPr>
          <w:ilvl w:val="1"/>
          <w:numId w:val="7"/>
        </w:numPr>
        <w:spacing w:after="0" w:line="360" w:lineRule="auto"/>
        <w:jc w:val="both"/>
        <w:rPr>
          <w:rFonts w:ascii="Georgia" w:hAnsi="Georgia"/>
          <w:sz w:val="24"/>
        </w:rPr>
      </w:pPr>
      <w:r w:rsidRPr="00F35EA3">
        <w:rPr>
          <w:rFonts w:ascii="Georgia" w:hAnsi="Georgia"/>
          <w:sz w:val="24"/>
        </w:rPr>
        <w:t>Organisation, and development of, argument - 30</w:t>
      </w:r>
    </w:p>
    <w:p w14:paraId="799EAEE4" w14:textId="0FCA271A" w:rsidR="00473762" w:rsidRPr="00F35EA3" w:rsidRDefault="00473762" w:rsidP="009B566F">
      <w:pPr>
        <w:pStyle w:val="ListParagraph"/>
        <w:numPr>
          <w:ilvl w:val="1"/>
          <w:numId w:val="7"/>
        </w:numPr>
        <w:spacing w:after="0" w:line="360" w:lineRule="auto"/>
        <w:jc w:val="both"/>
        <w:rPr>
          <w:rFonts w:ascii="Georgia" w:hAnsi="Georgia"/>
          <w:sz w:val="24"/>
        </w:rPr>
      </w:pPr>
      <w:r w:rsidRPr="00F35EA3">
        <w:rPr>
          <w:rFonts w:ascii="Georgia" w:hAnsi="Georgia"/>
          <w:sz w:val="24"/>
        </w:rPr>
        <w:t>Questions from the Bench - 20</w:t>
      </w:r>
    </w:p>
    <w:p w14:paraId="540EEA7F" w14:textId="66F7627F" w:rsidR="00C435F9" w:rsidRPr="00F35EA3" w:rsidRDefault="00473762" w:rsidP="009B566F">
      <w:pPr>
        <w:pStyle w:val="ListParagraph"/>
        <w:numPr>
          <w:ilvl w:val="1"/>
          <w:numId w:val="7"/>
        </w:numPr>
        <w:spacing w:after="0" w:line="360" w:lineRule="auto"/>
        <w:jc w:val="both"/>
        <w:rPr>
          <w:rFonts w:ascii="Georgia" w:hAnsi="Georgia"/>
          <w:sz w:val="24"/>
        </w:rPr>
      </w:pPr>
      <w:r w:rsidRPr="00F35EA3">
        <w:rPr>
          <w:rFonts w:ascii="Georgia" w:hAnsi="Georgia"/>
          <w:sz w:val="24"/>
        </w:rPr>
        <w:t>Written submissions and assistance to counsel - 20</w:t>
      </w:r>
      <w:r w:rsidR="00C435F9" w:rsidRPr="00F35EA3">
        <w:rPr>
          <w:rFonts w:ascii="Georgia" w:hAnsi="Georgia"/>
          <w:sz w:val="24"/>
        </w:rPr>
        <w:t>.</w:t>
      </w:r>
    </w:p>
    <w:p w14:paraId="5B46E65F" w14:textId="77777777" w:rsidR="00C435F9" w:rsidRPr="00F35EA3" w:rsidRDefault="00C435F9" w:rsidP="009B566F">
      <w:pPr>
        <w:pStyle w:val="ListParagraph"/>
        <w:spacing w:after="0" w:line="240" w:lineRule="auto"/>
        <w:jc w:val="both"/>
        <w:rPr>
          <w:rFonts w:ascii="Georgia" w:hAnsi="Georgia"/>
          <w:sz w:val="24"/>
        </w:rPr>
      </w:pPr>
    </w:p>
    <w:p w14:paraId="079F5CA8" w14:textId="586122C8" w:rsidR="009B566F" w:rsidRPr="00F35EA3" w:rsidRDefault="009B566F"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You should refer to the marking sheet (at the end of this document) that the judge’s will use to assist them come to a determination of the winner.</w:t>
      </w:r>
    </w:p>
    <w:p w14:paraId="00F431AE" w14:textId="77777777" w:rsidR="009B566F" w:rsidRPr="00F35EA3" w:rsidRDefault="009B566F" w:rsidP="009B566F">
      <w:pPr>
        <w:pStyle w:val="ListParagraph"/>
        <w:spacing w:after="0" w:line="360" w:lineRule="auto"/>
        <w:ind w:left="714"/>
        <w:jc w:val="both"/>
        <w:rPr>
          <w:rFonts w:ascii="Georgia" w:hAnsi="Georgia"/>
          <w:sz w:val="24"/>
        </w:rPr>
      </w:pPr>
    </w:p>
    <w:p w14:paraId="4A00BB5A" w14:textId="1EA58684" w:rsidR="00C435F9"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Individual marks will not be provided. Judges will provide feedback upon conclusion of the moots on team performances.</w:t>
      </w:r>
      <w:r w:rsidR="00473762" w:rsidRPr="00F35EA3">
        <w:rPr>
          <w:rFonts w:ascii="Georgia" w:hAnsi="Georgia"/>
          <w:sz w:val="24"/>
        </w:rPr>
        <w:t xml:space="preserve"> Judges may provide feedback on individual performances</w:t>
      </w:r>
      <w:r w:rsidR="009D22DC">
        <w:rPr>
          <w:rFonts w:ascii="Georgia" w:hAnsi="Georgia"/>
          <w:sz w:val="24"/>
        </w:rPr>
        <w:t xml:space="preserve"> but will not provide scores</w:t>
      </w:r>
      <w:r w:rsidR="00473762" w:rsidRPr="00F35EA3">
        <w:rPr>
          <w:rFonts w:ascii="Georgia" w:hAnsi="Georgia"/>
          <w:sz w:val="24"/>
        </w:rPr>
        <w:t>.</w:t>
      </w:r>
    </w:p>
    <w:p w14:paraId="19205AAB" w14:textId="77777777" w:rsidR="00C435F9" w:rsidRPr="00F35EA3" w:rsidRDefault="00C435F9" w:rsidP="009B566F">
      <w:pPr>
        <w:pStyle w:val="ListParagraph"/>
        <w:spacing w:after="0" w:line="240" w:lineRule="auto"/>
        <w:jc w:val="both"/>
        <w:rPr>
          <w:rFonts w:ascii="Georgia" w:hAnsi="Georgia"/>
          <w:sz w:val="24"/>
        </w:rPr>
      </w:pPr>
    </w:p>
    <w:p w14:paraId="094305FA" w14:textId="77777777" w:rsidR="00C435F9" w:rsidRPr="00F35EA3" w:rsidRDefault="00C435F9"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One winning team will be selected.</w:t>
      </w:r>
    </w:p>
    <w:p w14:paraId="6B48EF9B" w14:textId="77777777" w:rsidR="0033466D" w:rsidRPr="00F35EA3" w:rsidRDefault="0033466D" w:rsidP="009B566F">
      <w:pPr>
        <w:pStyle w:val="ListParagraph"/>
        <w:spacing w:after="0" w:line="240" w:lineRule="auto"/>
        <w:jc w:val="both"/>
        <w:rPr>
          <w:rFonts w:ascii="Georgia" w:hAnsi="Georgia"/>
          <w:sz w:val="24"/>
        </w:rPr>
      </w:pPr>
    </w:p>
    <w:p w14:paraId="681CF874" w14:textId="77777777" w:rsidR="00C435F9" w:rsidRPr="00F35EA3" w:rsidRDefault="0033466D"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Each party (i.e. both the appellant and respondent) to the moot must file</w:t>
      </w:r>
      <w:r w:rsidR="00565E56" w:rsidRPr="00F35EA3">
        <w:rPr>
          <w:rFonts w:ascii="Georgia" w:hAnsi="Georgia"/>
          <w:sz w:val="24"/>
        </w:rPr>
        <w:t xml:space="preserve"> a written summary of argument </w:t>
      </w:r>
      <w:r w:rsidRPr="00F35EA3">
        <w:rPr>
          <w:rFonts w:ascii="Georgia" w:hAnsi="Georgia"/>
          <w:sz w:val="24"/>
        </w:rPr>
        <w:t>in the following form:</w:t>
      </w:r>
    </w:p>
    <w:p w14:paraId="3A7470C1" w14:textId="77777777" w:rsidR="0033466D" w:rsidRPr="00F35EA3" w:rsidRDefault="0033466D" w:rsidP="009B566F">
      <w:pPr>
        <w:pStyle w:val="ListParagraph"/>
        <w:spacing w:after="0" w:line="240" w:lineRule="auto"/>
        <w:jc w:val="both"/>
        <w:rPr>
          <w:rFonts w:ascii="Georgia" w:hAnsi="Georgia"/>
          <w:sz w:val="24"/>
        </w:rPr>
      </w:pPr>
    </w:p>
    <w:p w14:paraId="20166432" w14:textId="10019256" w:rsidR="0033466D" w:rsidRPr="00F35EA3" w:rsidRDefault="0033466D" w:rsidP="009B566F">
      <w:pPr>
        <w:pStyle w:val="ListParagraph"/>
        <w:numPr>
          <w:ilvl w:val="0"/>
          <w:numId w:val="9"/>
        </w:numPr>
        <w:spacing w:after="0" w:line="240" w:lineRule="auto"/>
        <w:jc w:val="both"/>
        <w:rPr>
          <w:rFonts w:ascii="Georgia" w:hAnsi="Georgia"/>
          <w:sz w:val="24"/>
        </w:rPr>
      </w:pPr>
      <w:r w:rsidRPr="00F35EA3">
        <w:rPr>
          <w:rFonts w:ascii="Georgia" w:hAnsi="Georgia"/>
          <w:sz w:val="24"/>
        </w:rPr>
        <w:t>The</w:t>
      </w:r>
      <w:r w:rsidR="00565E56" w:rsidRPr="00F35EA3">
        <w:rPr>
          <w:rFonts w:ascii="Georgia" w:hAnsi="Georgia"/>
          <w:sz w:val="24"/>
        </w:rPr>
        <w:t xml:space="preserve"> summary of argument </w:t>
      </w:r>
      <w:r w:rsidRPr="00F35EA3">
        <w:rPr>
          <w:rFonts w:ascii="Georgia" w:hAnsi="Georgia"/>
          <w:sz w:val="24"/>
        </w:rPr>
        <w:t xml:space="preserve">must be no longer than </w:t>
      </w:r>
      <w:r w:rsidR="004364C1" w:rsidRPr="00F35EA3">
        <w:rPr>
          <w:rFonts w:ascii="Georgia" w:hAnsi="Georgia"/>
          <w:sz w:val="24"/>
        </w:rPr>
        <w:t>three</w:t>
      </w:r>
      <w:r w:rsidRPr="00F35EA3">
        <w:rPr>
          <w:rFonts w:ascii="Georgia" w:hAnsi="Georgia"/>
          <w:sz w:val="24"/>
        </w:rPr>
        <w:t xml:space="preserve"> pages.</w:t>
      </w:r>
    </w:p>
    <w:p w14:paraId="160EA1F7" w14:textId="77777777" w:rsidR="0033466D" w:rsidRPr="00F35EA3" w:rsidRDefault="0033466D" w:rsidP="009B566F">
      <w:pPr>
        <w:pStyle w:val="ListParagraph"/>
        <w:spacing w:after="0" w:line="240" w:lineRule="auto"/>
        <w:ind w:left="1434"/>
        <w:jc w:val="both"/>
        <w:rPr>
          <w:rFonts w:ascii="Georgia" w:hAnsi="Georgia"/>
          <w:sz w:val="24"/>
        </w:rPr>
      </w:pPr>
    </w:p>
    <w:p w14:paraId="4A68455D" w14:textId="77700D5C" w:rsidR="0033466D" w:rsidRPr="00F35EA3" w:rsidRDefault="0033466D" w:rsidP="009B566F">
      <w:pPr>
        <w:pStyle w:val="ListParagraph"/>
        <w:numPr>
          <w:ilvl w:val="0"/>
          <w:numId w:val="9"/>
        </w:numPr>
        <w:spacing w:after="0" w:line="240" w:lineRule="auto"/>
        <w:jc w:val="both"/>
        <w:rPr>
          <w:rFonts w:ascii="Georgia" w:hAnsi="Georgia"/>
          <w:sz w:val="24"/>
        </w:rPr>
      </w:pPr>
      <w:r w:rsidRPr="00F35EA3">
        <w:rPr>
          <w:rFonts w:ascii="Georgia" w:hAnsi="Georgia"/>
          <w:sz w:val="24"/>
        </w:rPr>
        <w:t xml:space="preserve">Students are to use </w:t>
      </w:r>
      <w:r w:rsidR="00473762" w:rsidRPr="00F35EA3">
        <w:rPr>
          <w:rFonts w:ascii="Georgia" w:hAnsi="Georgia"/>
          <w:sz w:val="24"/>
        </w:rPr>
        <w:t>Arial</w:t>
      </w:r>
      <w:r w:rsidRPr="00F35EA3">
        <w:rPr>
          <w:rFonts w:ascii="Georgia" w:hAnsi="Georgia"/>
          <w:sz w:val="24"/>
        </w:rPr>
        <w:t xml:space="preserve"> font (size 11).</w:t>
      </w:r>
    </w:p>
    <w:p w14:paraId="1D39E950" w14:textId="77777777" w:rsidR="0033466D" w:rsidRPr="00F35EA3" w:rsidRDefault="0033466D" w:rsidP="009B566F">
      <w:pPr>
        <w:pStyle w:val="ListParagraph"/>
        <w:jc w:val="both"/>
        <w:rPr>
          <w:rFonts w:ascii="Georgia" w:hAnsi="Georgia"/>
          <w:sz w:val="24"/>
        </w:rPr>
      </w:pPr>
    </w:p>
    <w:p w14:paraId="51B86473" w14:textId="7154B8C2" w:rsidR="00565E56" w:rsidRPr="00F35EA3" w:rsidRDefault="0033466D" w:rsidP="009B566F">
      <w:pPr>
        <w:pStyle w:val="ListParagraph"/>
        <w:numPr>
          <w:ilvl w:val="0"/>
          <w:numId w:val="9"/>
        </w:numPr>
        <w:spacing w:after="0" w:line="240" w:lineRule="auto"/>
        <w:jc w:val="both"/>
        <w:rPr>
          <w:rFonts w:ascii="Georgia" w:hAnsi="Georgia"/>
          <w:sz w:val="24"/>
        </w:rPr>
      </w:pPr>
      <w:r w:rsidRPr="00F35EA3">
        <w:rPr>
          <w:rFonts w:ascii="Georgia" w:hAnsi="Georgia"/>
          <w:sz w:val="24"/>
        </w:rPr>
        <w:t xml:space="preserve">Line spacing must be </w:t>
      </w:r>
      <w:r w:rsidR="00473762" w:rsidRPr="00F35EA3">
        <w:rPr>
          <w:rFonts w:ascii="Georgia" w:hAnsi="Georgia"/>
          <w:sz w:val="24"/>
        </w:rPr>
        <w:t>1.5</w:t>
      </w:r>
      <w:r w:rsidRPr="00F35EA3">
        <w:rPr>
          <w:rFonts w:ascii="Georgia" w:hAnsi="Georgia"/>
          <w:sz w:val="24"/>
        </w:rPr>
        <w:t>.</w:t>
      </w:r>
    </w:p>
    <w:p w14:paraId="29F26712" w14:textId="77777777" w:rsidR="0033466D" w:rsidRPr="00F35EA3" w:rsidRDefault="0033466D" w:rsidP="009B566F">
      <w:pPr>
        <w:pStyle w:val="ListParagraph"/>
        <w:jc w:val="both"/>
        <w:rPr>
          <w:rFonts w:ascii="Georgia" w:hAnsi="Georgia"/>
          <w:sz w:val="24"/>
        </w:rPr>
      </w:pPr>
    </w:p>
    <w:p w14:paraId="5368E877" w14:textId="77777777" w:rsidR="0033466D" w:rsidRPr="00F35EA3" w:rsidRDefault="00565E56"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The essential feature of the written summary of argument must set out in logical sequence the line of argument that is to be presented and the authority for each proposition of law that is to be argued.</w:t>
      </w:r>
    </w:p>
    <w:p w14:paraId="7AAB0FA5" w14:textId="77777777" w:rsidR="00565E56" w:rsidRPr="00F35EA3" w:rsidRDefault="00565E56" w:rsidP="009B566F">
      <w:pPr>
        <w:pStyle w:val="ListParagraph"/>
        <w:spacing w:after="0" w:line="240" w:lineRule="auto"/>
        <w:ind w:left="714"/>
        <w:jc w:val="both"/>
        <w:rPr>
          <w:rFonts w:ascii="Georgia" w:hAnsi="Georgia"/>
          <w:sz w:val="24"/>
        </w:rPr>
      </w:pPr>
    </w:p>
    <w:p w14:paraId="0F8414CC" w14:textId="77777777" w:rsidR="00565E56" w:rsidRPr="00F35EA3" w:rsidRDefault="00565E56"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 xml:space="preserve">Counsel should anticipate being questioned by the bench about the case and are expected to be able to respond </w:t>
      </w:r>
      <w:r w:rsidR="001270E7" w:rsidRPr="00F35EA3">
        <w:rPr>
          <w:rFonts w:ascii="Georgia" w:hAnsi="Georgia"/>
          <w:sz w:val="24"/>
        </w:rPr>
        <w:t>logically</w:t>
      </w:r>
      <w:r w:rsidRPr="00F35EA3">
        <w:rPr>
          <w:rFonts w:ascii="Georgia" w:hAnsi="Georgia"/>
          <w:sz w:val="24"/>
        </w:rPr>
        <w:t xml:space="preserve"> to the questions asked and comply with directions given (i.e. “I do not wish to hear you further on that point”; “address me on the issue of uncertainty”)</w:t>
      </w:r>
      <w:r w:rsidR="001270E7" w:rsidRPr="00F35EA3">
        <w:rPr>
          <w:rFonts w:ascii="Georgia" w:hAnsi="Georgia"/>
          <w:sz w:val="24"/>
        </w:rPr>
        <w:t>.</w:t>
      </w:r>
    </w:p>
    <w:p w14:paraId="591E804B" w14:textId="77777777" w:rsidR="001270E7" w:rsidRPr="00F35EA3" w:rsidRDefault="001270E7" w:rsidP="009B566F">
      <w:pPr>
        <w:pStyle w:val="ListParagraph"/>
        <w:spacing w:line="240" w:lineRule="auto"/>
        <w:jc w:val="both"/>
        <w:rPr>
          <w:rFonts w:ascii="Georgia" w:hAnsi="Georgia"/>
          <w:sz w:val="24"/>
        </w:rPr>
      </w:pPr>
    </w:p>
    <w:p w14:paraId="022CA134" w14:textId="360B00E0" w:rsidR="00BB5C9B" w:rsidRPr="00F35EA3" w:rsidRDefault="00E8777E" w:rsidP="008225A3">
      <w:pPr>
        <w:pStyle w:val="ListParagraph"/>
        <w:numPr>
          <w:ilvl w:val="0"/>
          <w:numId w:val="4"/>
        </w:numPr>
        <w:spacing w:after="0" w:line="360" w:lineRule="auto"/>
        <w:jc w:val="both"/>
        <w:rPr>
          <w:rFonts w:ascii="Georgia" w:hAnsi="Georgia"/>
          <w:sz w:val="24"/>
        </w:rPr>
      </w:pPr>
      <w:r>
        <w:rPr>
          <w:rFonts w:ascii="Georgia" w:hAnsi="Georgia"/>
          <w:sz w:val="24"/>
        </w:rPr>
        <w:t>Both C</w:t>
      </w:r>
      <w:r w:rsidR="001270E7" w:rsidRPr="00F35EA3">
        <w:rPr>
          <w:rFonts w:ascii="Georgia" w:hAnsi="Georgia"/>
          <w:sz w:val="24"/>
        </w:rPr>
        <w:t xml:space="preserve">ounsel </w:t>
      </w:r>
      <w:r w:rsidR="0069394E">
        <w:rPr>
          <w:rFonts w:ascii="Georgia" w:hAnsi="Georgia"/>
          <w:sz w:val="24"/>
        </w:rPr>
        <w:t xml:space="preserve">for each team </w:t>
      </w:r>
      <w:r w:rsidR="001270E7" w:rsidRPr="00F35EA3">
        <w:rPr>
          <w:rFonts w:ascii="Georgia" w:hAnsi="Georgia"/>
          <w:sz w:val="24"/>
        </w:rPr>
        <w:t>should be prepared to speak for 10 minutes.</w:t>
      </w:r>
      <w:r w:rsidR="00243F94" w:rsidRPr="00F35EA3">
        <w:rPr>
          <w:rFonts w:ascii="Georgia" w:hAnsi="Georgia"/>
          <w:sz w:val="24"/>
        </w:rPr>
        <w:t xml:space="preserve"> Where an advocate is interrupted by questions from the bench, he or she will be expected to adjust the</w:t>
      </w:r>
      <w:r w:rsidR="004364C1" w:rsidRPr="00F35EA3">
        <w:rPr>
          <w:rFonts w:ascii="Georgia" w:hAnsi="Georgia"/>
          <w:sz w:val="24"/>
        </w:rPr>
        <w:t>ir</w:t>
      </w:r>
      <w:r w:rsidR="00243F94" w:rsidRPr="00F35EA3">
        <w:rPr>
          <w:rFonts w:ascii="Georgia" w:hAnsi="Georgia"/>
          <w:sz w:val="24"/>
        </w:rPr>
        <w:t xml:space="preserve"> oral submissions</w:t>
      </w:r>
      <w:r w:rsidR="00C26049" w:rsidRPr="00F35EA3">
        <w:rPr>
          <w:rFonts w:ascii="Georgia" w:hAnsi="Georgia"/>
          <w:sz w:val="24"/>
        </w:rPr>
        <w:t xml:space="preserve"> within the allocated time. Counsel will not be given extra time </w:t>
      </w:r>
      <w:r w:rsidR="004364C1" w:rsidRPr="00F35EA3">
        <w:rPr>
          <w:rFonts w:ascii="Georgia" w:hAnsi="Georgia"/>
          <w:sz w:val="24"/>
        </w:rPr>
        <w:t xml:space="preserve">despite being </w:t>
      </w:r>
      <w:r w:rsidR="00C26049" w:rsidRPr="00F35EA3">
        <w:rPr>
          <w:rFonts w:ascii="Georgia" w:hAnsi="Georgia"/>
          <w:sz w:val="24"/>
        </w:rPr>
        <w:t>question</w:t>
      </w:r>
      <w:r w:rsidR="004364C1" w:rsidRPr="00F35EA3">
        <w:rPr>
          <w:rFonts w:ascii="Georgia" w:hAnsi="Georgia"/>
          <w:sz w:val="24"/>
        </w:rPr>
        <w:t>ed</w:t>
      </w:r>
      <w:r w:rsidR="00C26049" w:rsidRPr="00F35EA3">
        <w:rPr>
          <w:rFonts w:ascii="Georgia" w:hAnsi="Georgia"/>
          <w:sz w:val="24"/>
        </w:rPr>
        <w:t>. Do not seek an extension of time for oral submissions.</w:t>
      </w:r>
    </w:p>
    <w:p w14:paraId="05310735" w14:textId="77777777" w:rsidR="00B20211" w:rsidRPr="00F35EA3" w:rsidRDefault="00B20211" w:rsidP="009B566F">
      <w:pPr>
        <w:pStyle w:val="ListParagraph"/>
        <w:spacing w:after="0" w:line="240" w:lineRule="auto"/>
        <w:jc w:val="both"/>
        <w:rPr>
          <w:rFonts w:ascii="Georgia" w:hAnsi="Georgia"/>
          <w:sz w:val="24"/>
        </w:rPr>
      </w:pPr>
    </w:p>
    <w:p w14:paraId="44EE4264" w14:textId="0025AE1A" w:rsidR="00B20211" w:rsidRDefault="00B20211" w:rsidP="008225A3">
      <w:pPr>
        <w:pStyle w:val="ListParagraph"/>
        <w:numPr>
          <w:ilvl w:val="0"/>
          <w:numId w:val="4"/>
        </w:numPr>
        <w:spacing w:after="0" w:line="360" w:lineRule="auto"/>
        <w:jc w:val="both"/>
        <w:rPr>
          <w:rFonts w:ascii="Georgia" w:hAnsi="Georgia"/>
          <w:sz w:val="24"/>
        </w:rPr>
      </w:pPr>
      <w:r w:rsidRPr="00F35EA3">
        <w:rPr>
          <w:rFonts w:ascii="Georgia" w:hAnsi="Georgia"/>
          <w:sz w:val="24"/>
        </w:rPr>
        <w:t>Appellant’s counsel will proceed</w:t>
      </w:r>
      <w:r w:rsidR="002F6969" w:rsidRPr="00F35EA3">
        <w:rPr>
          <w:rFonts w:ascii="Georgia" w:hAnsi="Georgia"/>
          <w:sz w:val="24"/>
        </w:rPr>
        <w:t xml:space="preserve"> first</w:t>
      </w:r>
      <w:r w:rsidRPr="00F35EA3">
        <w:rPr>
          <w:rFonts w:ascii="Georgia" w:hAnsi="Georgia"/>
          <w:sz w:val="24"/>
        </w:rPr>
        <w:t xml:space="preserve"> to argue the</w:t>
      </w:r>
      <w:r w:rsidR="00701C6B" w:rsidRPr="00F35EA3">
        <w:rPr>
          <w:rFonts w:ascii="Georgia" w:hAnsi="Georgia"/>
          <w:sz w:val="24"/>
        </w:rPr>
        <w:t>ir</w:t>
      </w:r>
      <w:r w:rsidRPr="00F35EA3">
        <w:rPr>
          <w:rFonts w:ascii="Georgia" w:hAnsi="Georgia"/>
          <w:sz w:val="24"/>
        </w:rPr>
        <w:t xml:space="preserve"> case. After the appellant completes their oral submissions, respondent Counsel will then open the respondent’s case. After the respondent closes their case, the bench will retire to consider the matter. If so, </w:t>
      </w:r>
      <w:r w:rsidR="003B1907" w:rsidRPr="00F35EA3">
        <w:rPr>
          <w:rFonts w:ascii="Georgia" w:hAnsi="Georgia"/>
          <w:sz w:val="24"/>
        </w:rPr>
        <w:t>the court will be adjourned</w:t>
      </w:r>
      <w:r w:rsidR="0025073D">
        <w:rPr>
          <w:rFonts w:ascii="Georgia" w:hAnsi="Georgia"/>
          <w:sz w:val="24"/>
        </w:rPr>
        <w:t xml:space="preserve">. The Court Clerk should ensure that </w:t>
      </w:r>
      <w:r w:rsidR="003B1907" w:rsidRPr="00F35EA3">
        <w:rPr>
          <w:rFonts w:ascii="Georgia" w:hAnsi="Georgia"/>
          <w:sz w:val="24"/>
        </w:rPr>
        <w:t>all stand while the judge(s) leave.</w:t>
      </w:r>
    </w:p>
    <w:p w14:paraId="24DAAA19" w14:textId="77777777" w:rsidR="00E8777E" w:rsidRPr="00E8777E" w:rsidRDefault="00E8777E" w:rsidP="00E8777E">
      <w:pPr>
        <w:spacing w:after="0" w:line="360" w:lineRule="auto"/>
        <w:jc w:val="both"/>
        <w:rPr>
          <w:rFonts w:ascii="Georgia" w:hAnsi="Georgia"/>
          <w:sz w:val="24"/>
        </w:rPr>
      </w:pPr>
    </w:p>
    <w:p w14:paraId="22049526" w14:textId="683018BF" w:rsidR="00E8777E" w:rsidRDefault="00E8777E" w:rsidP="008225A3">
      <w:pPr>
        <w:pStyle w:val="ListParagraph"/>
        <w:numPr>
          <w:ilvl w:val="0"/>
          <w:numId w:val="4"/>
        </w:numPr>
        <w:spacing w:after="0" w:line="360" w:lineRule="auto"/>
        <w:jc w:val="both"/>
        <w:rPr>
          <w:rFonts w:ascii="Georgia" w:hAnsi="Georgia"/>
          <w:sz w:val="24"/>
        </w:rPr>
      </w:pPr>
      <w:r>
        <w:rPr>
          <w:rFonts w:ascii="Georgia" w:hAnsi="Georgia"/>
          <w:sz w:val="24"/>
        </w:rPr>
        <w:t xml:space="preserve">In the event of a forfeit the Dean of the School of Law, the Director of Engagement of the School of Law, or their respective delegates have the discretion to determine </w:t>
      </w:r>
      <w:r w:rsidR="00A12D38">
        <w:rPr>
          <w:rFonts w:ascii="Georgia" w:hAnsi="Georgia"/>
          <w:sz w:val="24"/>
        </w:rPr>
        <w:t>any revisions to the competition schedule and the allocation of byes.</w:t>
      </w:r>
      <w:r>
        <w:rPr>
          <w:rFonts w:ascii="Georgia" w:hAnsi="Georgia"/>
          <w:sz w:val="24"/>
        </w:rPr>
        <w:t xml:space="preserve"> </w:t>
      </w:r>
    </w:p>
    <w:p w14:paraId="79DC475E" w14:textId="77777777" w:rsidR="00EB3FA4" w:rsidRPr="00EB3FA4" w:rsidRDefault="00EB3FA4" w:rsidP="00EB3FA4">
      <w:pPr>
        <w:spacing w:after="0" w:line="360" w:lineRule="auto"/>
        <w:jc w:val="both"/>
        <w:rPr>
          <w:rFonts w:ascii="Georgia" w:hAnsi="Georgia"/>
          <w:sz w:val="24"/>
        </w:rPr>
      </w:pPr>
    </w:p>
    <w:p w14:paraId="2D67956D" w14:textId="6D285C7A" w:rsidR="00EB3FA4" w:rsidRPr="00F35EA3" w:rsidRDefault="00EB3FA4" w:rsidP="008225A3">
      <w:pPr>
        <w:pStyle w:val="ListParagraph"/>
        <w:numPr>
          <w:ilvl w:val="0"/>
          <w:numId w:val="4"/>
        </w:numPr>
        <w:spacing w:after="0" w:line="360" w:lineRule="auto"/>
        <w:jc w:val="both"/>
        <w:rPr>
          <w:rFonts w:ascii="Georgia" w:hAnsi="Georgia"/>
          <w:sz w:val="24"/>
        </w:rPr>
      </w:pPr>
      <w:r>
        <w:rPr>
          <w:rFonts w:ascii="Georgia" w:hAnsi="Georgia"/>
          <w:sz w:val="24"/>
        </w:rPr>
        <w:lastRenderedPageBreak/>
        <w:t xml:space="preserve">Any </w:t>
      </w:r>
      <w:r w:rsidR="0025073D">
        <w:rPr>
          <w:rFonts w:ascii="Georgia" w:hAnsi="Georgia"/>
          <w:sz w:val="24"/>
        </w:rPr>
        <w:t xml:space="preserve">competition </w:t>
      </w:r>
      <w:r>
        <w:rPr>
          <w:rFonts w:ascii="Georgia" w:hAnsi="Georgia"/>
          <w:sz w:val="24"/>
        </w:rPr>
        <w:t>appeals will be determined by the Dean of the School of Law, the Director of Engagement</w:t>
      </w:r>
      <w:r w:rsidR="0069394E">
        <w:rPr>
          <w:rFonts w:ascii="Georgia" w:hAnsi="Georgia"/>
          <w:sz w:val="24"/>
        </w:rPr>
        <w:t xml:space="preserve"> of the School of Law</w:t>
      </w:r>
      <w:r>
        <w:rPr>
          <w:rFonts w:ascii="Georgia" w:hAnsi="Georgia"/>
          <w:sz w:val="24"/>
        </w:rPr>
        <w:t>, or their respective delegates. The determination of the Dean or Director will be final.</w:t>
      </w:r>
    </w:p>
    <w:p w14:paraId="03548040" w14:textId="77777777" w:rsidR="00F34808" w:rsidRPr="00F35EA3" w:rsidRDefault="00F34808" w:rsidP="009B566F">
      <w:pPr>
        <w:spacing w:after="0" w:line="240" w:lineRule="auto"/>
        <w:jc w:val="both"/>
        <w:rPr>
          <w:rFonts w:ascii="Georgia" w:hAnsi="Georgia"/>
          <w:sz w:val="24"/>
        </w:rPr>
      </w:pPr>
    </w:p>
    <w:p w14:paraId="725E5965" w14:textId="77777777" w:rsidR="00F35EA3" w:rsidRPr="00F35EA3" w:rsidRDefault="00F35EA3">
      <w:pPr>
        <w:rPr>
          <w:rFonts w:ascii="Georgia" w:eastAsiaTheme="majorEastAsia" w:hAnsi="Georgia" w:cstheme="majorBidi"/>
          <w:b/>
          <w:bCs/>
          <w:color w:val="345A8A" w:themeColor="accent1" w:themeShade="B5"/>
          <w:sz w:val="32"/>
          <w:szCs w:val="32"/>
        </w:rPr>
      </w:pPr>
      <w:r w:rsidRPr="00F35EA3">
        <w:rPr>
          <w:rFonts w:ascii="Georgia" w:hAnsi="Georgia"/>
        </w:rPr>
        <w:br w:type="page"/>
      </w:r>
    </w:p>
    <w:p w14:paraId="5BC8B67F" w14:textId="142BE0DE" w:rsidR="00512B4B" w:rsidRPr="00F35EA3" w:rsidRDefault="001117AE" w:rsidP="009B566F">
      <w:pPr>
        <w:pStyle w:val="Heading1"/>
        <w:jc w:val="both"/>
        <w:rPr>
          <w:rFonts w:ascii="Georgia" w:hAnsi="Georgia"/>
        </w:rPr>
      </w:pPr>
      <w:bookmarkStart w:id="15" w:name="_Toc336066647"/>
      <w:r w:rsidRPr="00F35EA3">
        <w:rPr>
          <w:rFonts w:ascii="Georgia" w:hAnsi="Georgia"/>
        </w:rPr>
        <w:lastRenderedPageBreak/>
        <w:t>T</w:t>
      </w:r>
      <w:r w:rsidR="00F54A29" w:rsidRPr="00F35EA3">
        <w:rPr>
          <w:rFonts w:ascii="Georgia" w:hAnsi="Georgia"/>
        </w:rPr>
        <w:t>ips</w:t>
      </w:r>
      <w:r w:rsidR="00512B4B" w:rsidRPr="00F35EA3">
        <w:rPr>
          <w:rFonts w:ascii="Georgia" w:hAnsi="Georgia"/>
        </w:rPr>
        <w:t xml:space="preserve"> for</w:t>
      </w:r>
      <w:r w:rsidR="00F87C01" w:rsidRPr="00F35EA3">
        <w:rPr>
          <w:rFonts w:ascii="Georgia" w:hAnsi="Georgia"/>
        </w:rPr>
        <w:t xml:space="preserve"> the</w:t>
      </w:r>
      <w:r w:rsidR="00512B4B" w:rsidRPr="00F35EA3">
        <w:rPr>
          <w:rFonts w:ascii="Georgia" w:hAnsi="Georgia"/>
        </w:rPr>
        <w:t xml:space="preserve"> competition</w:t>
      </w:r>
      <w:bookmarkEnd w:id="15"/>
    </w:p>
    <w:p w14:paraId="3E0E0D29" w14:textId="77777777" w:rsidR="00EC3981" w:rsidRPr="00F35EA3" w:rsidRDefault="00EC3981" w:rsidP="009B566F">
      <w:pPr>
        <w:pStyle w:val="Heading2"/>
        <w:jc w:val="both"/>
        <w:rPr>
          <w:rFonts w:ascii="Georgia" w:hAnsi="Georgia"/>
        </w:rPr>
      </w:pPr>
      <w:bookmarkStart w:id="16" w:name="_Toc336066648"/>
      <w:r w:rsidRPr="00F35EA3">
        <w:rPr>
          <w:rFonts w:ascii="Georgia" w:hAnsi="Georgia"/>
        </w:rPr>
        <w:t xml:space="preserve">Written </w:t>
      </w:r>
      <w:r w:rsidR="005D652F" w:rsidRPr="00F35EA3">
        <w:rPr>
          <w:rFonts w:ascii="Georgia" w:hAnsi="Georgia"/>
        </w:rPr>
        <w:t>S</w:t>
      </w:r>
      <w:r w:rsidRPr="00F35EA3">
        <w:rPr>
          <w:rFonts w:ascii="Georgia" w:hAnsi="Georgia"/>
        </w:rPr>
        <w:t xml:space="preserve">ummary of </w:t>
      </w:r>
      <w:r w:rsidR="005D652F" w:rsidRPr="00F35EA3">
        <w:rPr>
          <w:rFonts w:ascii="Georgia" w:hAnsi="Georgia"/>
        </w:rPr>
        <w:t>A</w:t>
      </w:r>
      <w:r w:rsidRPr="00F35EA3">
        <w:rPr>
          <w:rFonts w:ascii="Georgia" w:hAnsi="Georgia"/>
        </w:rPr>
        <w:t>rgument</w:t>
      </w:r>
      <w:bookmarkEnd w:id="16"/>
    </w:p>
    <w:p w14:paraId="5B2DB4C9" w14:textId="77777777" w:rsidR="00473762" w:rsidRPr="00F35EA3" w:rsidRDefault="00473762" w:rsidP="009B566F">
      <w:pPr>
        <w:jc w:val="both"/>
        <w:rPr>
          <w:rFonts w:ascii="Georgia" w:hAnsi="Georgia"/>
        </w:rPr>
      </w:pPr>
    </w:p>
    <w:p w14:paraId="3C1BA6BA" w14:textId="77777777" w:rsidR="00512B4B" w:rsidRPr="00F35EA3" w:rsidRDefault="00EC3981" w:rsidP="008225A3">
      <w:pPr>
        <w:pStyle w:val="ListParagraph"/>
        <w:numPr>
          <w:ilvl w:val="0"/>
          <w:numId w:val="4"/>
        </w:numPr>
        <w:spacing w:line="360" w:lineRule="auto"/>
        <w:jc w:val="both"/>
        <w:rPr>
          <w:rFonts w:ascii="Georgia" w:hAnsi="Georgia"/>
          <w:sz w:val="24"/>
        </w:rPr>
      </w:pPr>
      <w:r w:rsidRPr="00F35EA3">
        <w:rPr>
          <w:rFonts w:ascii="Georgia" w:hAnsi="Georgia"/>
          <w:sz w:val="24"/>
        </w:rPr>
        <w:t>You are expected to prepare and hand up to the bench a written summary of your argument.</w:t>
      </w:r>
    </w:p>
    <w:p w14:paraId="0BD7F654" w14:textId="77777777" w:rsidR="0047120D" w:rsidRPr="00F35EA3" w:rsidRDefault="0047120D" w:rsidP="009B566F">
      <w:pPr>
        <w:pStyle w:val="ListParagraph"/>
        <w:spacing w:after="0" w:line="240" w:lineRule="auto"/>
        <w:jc w:val="both"/>
        <w:rPr>
          <w:rFonts w:ascii="Georgia" w:hAnsi="Georgia"/>
          <w:sz w:val="24"/>
        </w:rPr>
      </w:pPr>
    </w:p>
    <w:p w14:paraId="7711B64D" w14:textId="74E693CD" w:rsidR="0047120D" w:rsidRPr="00F35EA3" w:rsidRDefault="00672568" w:rsidP="008225A3">
      <w:pPr>
        <w:pStyle w:val="ListParagraph"/>
        <w:numPr>
          <w:ilvl w:val="0"/>
          <w:numId w:val="4"/>
        </w:numPr>
        <w:spacing w:line="360" w:lineRule="auto"/>
        <w:jc w:val="both"/>
        <w:rPr>
          <w:rFonts w:ascii="Georgia" w:hAnsi="Georgia"/>
          <w:sz w:val="24"/>
        </w:rPr>
      </w:pPr>
      <w:r w:rsidRPr="00F35EA3">
        <w:rPr>
          <w:rFonts w:ascii="Georgia" w:hAnsi="Georgia"/>
          <w:sz w:val="24"/>
        </w:rPr>
        <w:t>Fo</w:t>
      </w:r>
      <w:r w:rsidR="009B566F" w:rsidRPr="00F35EA3">
        <w:rPr>
          <w:rFonts w:ascii="Georgia" w:hAnsi="Georgia"/>
          <w:sz w:val="24"/>
        </w:rPr>
        <w:t xml:space="preserve">cus </w:t>
      </w:r>
      <w:r w:rsidRPr="00F35EA3">
        <w:rPr>
          <w:rFonts w:ascii="Georgia" w:hAnsi="Georgia"/>
          <w:sz w:val="24"/>
        </w:rPr>
        <w:t xml:space="preserve">on the key issues in relation to the case. </w:t>
      </w:r>
      <w:r w:rsidR="009B566F" w:rsidRPr="00F35EA3">
        <w:rPr>
          <w:rFonts w:ascii="Georgia" w:hAnsi="Georgia"/>
          <w:sz w:val="24"/>
        </w:rPr>
        <w:t>When</w:t>
      </w:r>
      <w:r w:rsidRPr="00F35EA3">
        <w:rPr>
          <w:rFonts w:ascii="Georgia" w:hAnsi="Georgia"/>
          <w:sz w:val="24"/>
        </w:rPr>
        <w:t xml:space="preserve"> addressing an issue, you should raise your strongest arguments first. Be selective in the arguments that you make. Weak arguments should be avoided if they add nothing to your submissions.</w:t>
      </w:r>
    </w:p>
    <w:p w14:paraId="7D8B943E" w14:textId="77777777" w:rsidR="00672568" w:rsidRPr="00F35EA3" w:rsidRDefault="00672568" w:rsidP="009B566F">
      <w:pPr>
        <w:pStyle w:val="ListParagraph"/>
        <w:spacing w:after="0" w:line="240" w:lineRule="auto"/>
        <w:jc w:val="both"/>
        <w:rPr>
          <w:rFonts w:ascii="Georgia" w:hAnsi="Georgia"/>
          <w:sz w:val="24"/>
        </w:rPr>
      </w:pPr>
    </w:p>
    <w:p w14:paraId="6EC2FA7E" w14:textId="77777777" w:rsidR="00672568" w:rsidRPr="00F35EA3" w:rsidRDefault="00672568" w:rsidP="008225A3">
      <w:pPr>
        <w:pStyle w:val="ListParagraph"/>
        <w:numPr>
          <w:ilvl w:val="0"/>
          <w:numId w:val="4"/>
        </w:numPr>
        <w:spacing w:line="360" w:lineRule="auto"/>
        <w:jc w:val="both"/>
        <w:rPr>
          <w:rFonts w:ascii="Georgia" w:hAnsi="Georgia"/>
          <w:sz w:val="24"/>
        </w:rPr>
      </w:pPr>
      <w:r w:rsidRPr="00F35EA3">
        <w:rPr>
          <w:rFonts w:ascii="Georgia" w:hAnsi="Georgia"/>
          <w:sz w:val="24"/>
        </w:rPr>
        <w:t>Ensure your written summary of argument is logical and clearly structured. For example:</w:t>
      </w:r>
    </w:p>
    <w:p w14:paraId="4910AA3C" w14:textId="77777777" w:rsidR="00672568" w:rsidRPr="00F35EA3" w:rsidRDefault="00672568" w:rsidP="009B566F">
      <w:pPr>
        <w:pStyle w:val="ListParagraph"/>
        <w:spacing w:after="0" w:line="240" w:lineRule="auto"/>
        <w:jc w:val="both"/>
        <w:rPr>
          <w:rFonts w:ascii="Georgia" w:hAnsi="Georgia"/>
          <w:sz w:val="24"/>
        </w:rPr>
      </w:pPr>
    </w:p>
    <w:p w14:paraId="1F5FA062" w14:textId="77777777" w:rsidR="00672568" w:rsidRPr="0025073D" w:rsidRDefault="00672568" w:rsidP="009B566F">
      <w:pPr>
        <w:pStyle w:val="ListParagraph"/>
        <w:spacing w:after="0" w:line="240" w:lineRule="auto"/>
        <w:ind w:left="1440"/>
        <w:jc w:val="both"/>
        <w:rPr>
          <w:rFonts w:ascii="Georgia" w:hAnsi="Georgia"/>
          <w:b/>
          <w:i/>
          <w:sz w:val="20"/>
          <w:szCs w:val="20"/>
        </w:rPr>
      </w:pPr>
      <w:r w:rsidRPr="0025073D">
        <w:rPr>
          <w:rFonts w:ascii="Georgia" w:hAnsi="Georgia"/>
          <w:b/>
          <w:i/>
          <w:sz w:val="20"/>
          <w:szCs w:val="20"/>
        </w:rPr>
        <w:t xml:space="preserve">The decision of the </w:t>
      </w:r>
      <w:r w:rsidR="00EC2DA9" w:rsidRPr="0025073D">
        <w:rPr>
          <w:rFonts w:ascii="Georgia" w:hAnsi="Georgia"/>
          <w:b/>
          <w:i/>
          <w:sz w:val="20"/>
          <w:szCs w:val="20"/>
        </w:rPr>
        <w:t>T</w:t>
      </w:r>
      <w:r w:rsidRPr="0025073D">
        <w:rPr>
          <w:rFonts w:ascii="Georgia" w:hAnsi="Georgia"/>
          <w:b/>
          <w:i/>
          <w:sz w:val="20"/>
          <w:szCs w:val="20"/>
        </w:rPr>
        <w:t>ribunal should be set aside because jurisdictional error has been committed</w:t>
      </w:r>
    </w:p>
    <w:p w14:paraId="32988840" w14:textId="77777777" w:rsidR="00672568" w:rsidRPr="0025073D" w:rsidRDefault="00672568" w:rsidP="009B566F">
      <w:pPr>
        <w:pStyle w:val="ListParagraph"/>
        <w:spacing w:after="0" w:line="240" w:lineRule="auto"/>
        <w:ind w:left="1440"/>
        <w:jc w:val="both"/>
        <w:rPr>
          <w:rFonts w:ascii="Georgia" w:hAnsi="Georgia"/>
          <w:b/>
          <w:sz w:val="20"/>
          <w:szCs w:val="20"/>
        </w:rPr>
      </w:pPr>
    </w:p>
    <w:p w14:paraId="20AFBF04" w14:textId="77777777" w:rsidR="00672568" w:rsidRPr="0025073D" w:rsidRDefault="00EC2DA9" w:rsidP="009B566F">
      <w:pPr>
        <w:pStyle w:val="ListParagraph"/>
        <w:numPr>
          <w:ilvl w:val="0"/>
          <w:numId w:val="13"/>
        </w:numPr>
        <w:spacing w:after="0" w:line="240" w:lineRule="auto"/>
        <w:jc w:val="both"/>
        <w:rPr>
          <w:rFonts w:ascii="Georgia" w:hAnsi="Georgia"/>
          <w:sz w:val="20"/>
          <w:szCs w:val="20"/>
        </w:rPr>
      </w:pPr>
      <w:r w:rsidRPr="0025073D">
        <w:rPr>
          <w:rFonts w:ascii="Georgia" w:hAnsi="Georgia"/>
          <w:sz w:val="20"/>
          <w:szCs w:val="20"/>
        </w:rPr>
        <w:t>First, t</w:t>
      </w:r>
      <w:r w:rsidR="00672568" w:rsidRPr="0025073D">
        <w:rPr>
          <w:rFonts w:ascii="Georgia" w:hAnsi="Georgia"/>
          <w:sz w:val="20"/>
          <w:szCs w:val="20"/>
        </w:rPr>
        <w:t xml:space="preserve">he </w:t>
      </w:r>
      <w:r w:rsidRPr="0025073D">
        <w:rPr>
          <w:rFonts w:ascii="Georgia" w:hAnsi="Georgia"/>
          <w:sz w:val="20"/>
          <w:szCs w:val="20"/>
        </w:rPr>
        <w:t>T</w:t>
      </w:r>
      <w:r w:rsidR="00672568" w:rsidRPr="0025073D">
        <w:rPr>
          <w:rFonts w:ascii="Georgia" w:hAnsi="Georgia"/>
          <w:sz w:val="20"/>
          <w:szCs w:val="20"/>
        </w:rPr>
        <w:t>ribunal failed to have regard to the positive contribution that the applicant has made to the Australian community.</w:t>
      </w:r>
    </w:p>
    <w:p w14:paraId="113FC609" w14:textId="77777777" w:rsidR="00672568" w:rsidRPr="0025073D" w:rsidRDefault="00672568" w:rsidP="009B566F">
      <w:pPr>
        <w:pStyle w:val="ListParagraph"/>
        <w:spacing w:after="0" w:line="240" w:lineRule="auto"/>
        <w:ind w:left="1800"/>
        <w:jc w:val="both"/>
        <w:rPr>
          <w:rFonts w:ascii="Georgia" w:hAnsi="Georgia"/>
          <w:sz w:val="20"/>
          <w:szCs w:val="20"/>
        </w:rPr>
      </w:pPr>
    </w:p>
    <w:p w14:paraId="569D08FB" w14:textId="7E851EF6" w:rsidR="00672568" w:rsidRPr="0025073D" w:rsidRDefault="00EC2DA9" w:rsidP="009B566F">
      <w:pPr>
        <w:pStyle w:val="ListParagraph"/>
        <w:numPr>
          <w:ilvl w:val="0"/>
          <w:numId w:val="13"/>
        </w:numPr>
        <w:spacing w:after="0" w:line="240" w:lineRule="auto"/>
        <w:jc w:val="both"/>
        <w:rPr>
          <w:rFonts w:ascii="Georgia" w:hAnsi="Georgia"/>
          <w:sz w:val="20"/>
          <w:szCs w:val="20"/>
        </w:rPr>
      </w:pPr>
      <w:r w:rsidRPr="0025073D">
        <w:rPr>
          <w:rFonts w:ascii="Georgia" w:hAnsi="Georgia"/>
          <w:sz w:val="20"/>
          <w:szCs w:val="20"/>
        </w:rPr>
        <w:t>Secondly, t</w:t>
      </w:r>
      <w:r w:rsidR="00F87C01" w:rsidRPr="0025073D">
        <w:rPr>
          <w:rFonts w:ascii="Georgia" w:hAnsi="Georgia"/>
          <w:sz w:val="20"/>
          <w:szCs w:val="20"/>
        </w:rPr>
        <w:t xml:space="preserve">he applicant </w:t>
      </w:r>
      <w:r w:rsidR="004364C1" w:rsidRPr="0025073D">
        <w:rPr>
          <w:rFonts w:ascii="Georgia" w:hAnsi="Georgia"/>
          <w:sz w:val="20"/>
          <w:szCs w:val="20"/>
        </w:rPr>
        <w:t xml:space="preserve">was not afforded </w:t>
      </w:r>
      <w:r w:rsidR="00F87C01" w:rsidRPr="0025073D">
        <w:rPr>
          <w:rFonts w:ascii="Georgia" w:hAnsi="Georgia"/>
          <w:sz w:val="20"/>
          <w:szCs w:val="20"/>
        </w:rPr>
        <w:t xml:space="preserve">procedural fairness by the </w:t>
      </w:r>
      <w:r w:rsidRPr="0025073D">
        <w:rPr>
          <w:rFonts w:ascii="Georgia" w:hAnsi="Georgia"/>
          <w:sz w:val="20"/>
          <w:szCs w:val="20"/>
        </w:rPr>
        <w:t>T</w:t>
      </w:r>
      <w:r w:rsidR="00F87C01" w:rsidRPr="0025073D">
        <w:rPr>
          <w:rFonts w:ascii="Georgia" w:hAnsi="Georgia"/>
          <w:sz w:val="20"/>
          <w:szCs w:val="20"/>
        </w:rPr>
        <w:t xml:space="preserve">ribunal </w:t>
      </w:r>
      <w:r w:rsidR="0089618C" w:rsidRPr="0025073D">
        <w:rPr>
          <w:rFonts w:ascii="Georgia" w:hAnsi="Georgia"/>
          <w:sz w:val="20"/>
          <w:szCs w:val="20"/>
        </w:rPr>
        <w:t xml:space="preserve">as it permitted </w:t>
      </w:r>
      <w:r w:rsidR="00F87C01" w:rsidRPr="0025073D">
        <w:rPr>
          <w:rFonts w:ascii="Georgia" w:hAnsi="Georgia"/>
          <w:sz w:val="20"/>
          <w:szCs w:val="20"/>
        </w:rPr>
        <w:t>the respondent to adduce expert evidence at the hearing without prior notice or service of the expert report before the hearing.</w:t>
      </w:r>
    </w:p>
    <w:p w14:paraId="616E6A7C" w14:textId="77777777" w:rsidR="00F87C01" w:rsidRPr="0025073D" w:rsidRDefault="00F87C01" w:rsidP="009B566F">
      <w:pPr>
        <w:pStyle w:val="ListParagraph"/>
        <w:jc w:val="both"/>
        <w:rPr>
          <w:rFonts w:ascii="Georgia" w:hAnsi="Georgia"/>
          <w:sz w:val="20"/>
          <w:szCs w:val="20"/>
        </w:rPr>
      </w:pPr>
    </w:p>
    <w:p w14:paraId="63F80710" w14:textId="77777777" w:rsidR="00F87C01" w:rsidRPr="00F35EA3" w:rsidRDefault="00EC2DA9" w:rsidP="009B566F">
      <w:pPr>
        <w:pStyle w:val="ListParagraph"/>
        <w:numPr>
          <w:ilvl w:val="0"/>
          <w:numId w:val="13"/>
        </w:numPr>
        <w:spacing w:after="0" w:line="240" w:lineRule="auto"/>
        <w:jc w:val="both"/>
        <w:rPr>
          <w:rFonts w:ascii="Georgia" w:hAnsi="Georgia"/>
          <w:sz w:val="24"/>
        </w:rPr>
      </w:pPr>
      <w:r w:rsidRPr="0025073D">
        <w:rPr>
          <w:rFonts w:ascii="Georgia" w:hAnsi="Georgia"/>
          <w:sz w:val="20"/>
          <w:szCs w:val="20"/>
        </w:rPr>
        <w:t>Thirdly, t</w:t>
      </w:r>
      <w:r w:rsidR="00F87C01" w:rsidRPr="0025073D">
        <w:rPr>
          <w:rFonts w:ascii="Georgia" w:hAnsi="Georgia"/>
          <w:sz w:val="20"/>
          <w:szCs w:val="20"/>
        </w:rPr>
        <w:t xml:space="preserve">he </w:t>
      </w:r>
      <w:r w:rsidRPr="0025073D">
        <w:rPr>
          <w:rFonts w:ascii="Georgia" w:hAnsi="Georgia"/>
          <w:sz w:val="20"/>
          <w:szCs w:val="20"/>
        </w:rPr>
        <w:t>T</w:t>
      </w:r>
      <w:r w:rsidR="00F87C01" w:rsidRPr="0025073D">
        <w:rPr>
          <w:rFonts w:ascii="Georgia" w:hAnsi="Georgia"/>
          <w:sz w:val="20"/>
          <w:szCs w:val="20"/>
        </w:rPr>
        <w:t>ribunal took into consideration irrelevant material by accepting evidence</w:t>
      </w:r>
      <w:r w:rsidRPr="0025073D">
        <w:rPr>
          <w:rFonts w:ascii="Georgia" w:hAnsi="Georgia"/>
          <w:sz w:val="20"/>
          <w:szCs w:val="20"/>
        </w:rPr>
        <w:t xml:space="preserve"> of the opinion of the Fiji High Commission, when </w:t>
      </w:r>
      <w:r w:rsidRPr="0025073D">
        <w:rPr>
          <w:rFonts w:ascii="Georgia" w:hAnsi="Georgia"/>
          <w:i/>
          <w:sz w:val="20"/>
          <w:szCs w:val="20"/>
        </w:rPr>
        <w:t>Direction 55</w:t>
      </w:r>
      <w:r w:rsidRPr="0025073D">
        <w:rPr>
          <w:rFonts w:ascii="Georgia" w:hAnsi="Georgia"/>
          <w:sz w:val="20"/>
          <w:szCs w:val="20"/>
        </w:rPr>
        <w:t xml:space="preserve"> does not permit “external material” from foreign institutions to be considered.</w:t>
      </w:r>
    </w:p>
    <w:p w14:paraId="3D33DFDB" w14:textId="77777777" w:rsidR="00672568" w:rsidRPr="00F35EA3" w:rsidRDefault="00672568" w:rsidP="009B566F">
      <w:pPr>
        <w:pStyle w:val="ListParagraph"/>
        <w:spacing w:after="0" w:line="240" w:lineRule="auto"/>
        <w:jc w:val="both"/>
        <w:rPr>
          <w:rFonts w:ascii="Georgia" w:hAnsi="Georgia"/>
          <w:sz w:val="24"/>
        </w:rPr>
      </w:pPr>
    </w:p>
    <w:p w14:paraId="0A1FB5BF" w14:textId="5401BBB3" w:rsidR="00672568" w:rsidRPr="00F35EA3" w:rsidRDefault="00EC2DA9" w:rsidP="008225A3">
      <w:pPr>
        <w:pStyle w:val="ListParagraph"/>
        <w:numPr>
          <w:ilvl w:val="0"/>
          <w:numId w:val="4"/>
        </w:numPr>
        <w:spacing w:line="360" w:lineRule="auto"/>
        <w:jc w:val="both"/>
        <w:rPr>
          <w:rFonts w:ascii="Georgia" w:hAnsi="Georgia"/>
          <w:sz w:val="24"/>
        </w:rPr>
      </w:pPr>
      <w:r w:rsidRPr="00F35EA3">
        <w:rPr>
          <w:rFonts w:ascii="Georgia" w:hAnsi="Georgia"/>
          <w:sz w:val="24"/>
        </w:rPr>
        <w:t>Put the law in context. Both your issues and arguments must be presented within an appropriate factual context and with reference to broader policy considerations. In this context, get to the point quickly in as few words as possible. Use plain language.</w:t>
      </w:r>
    </w:p>
    <w:p w14:paraId="7D8C040D" w14:textId="77777777" w:rsidR="00EC2DA9" w:rsidRPr="00F35EA3" w:rsidRDefault="00EC2DA9" w:rsidP="009B566F">
      <w:pPr>
        <w:pStyle w:val="ListParagraph"/>
        <w:spacing w:after="0" w:line="240" w:lineRule="auto"/>
        <w:jc w:val="both"/>
        <w:rPr>
          <w:rFonts w:ascii="Georgia" w:hAnsi="Georgia"/>
          <w:sz w:val="24"/>
        </w:rPr>
      </w:pPr>
    </w:p>
    <w:p w14:paraId="7F84523E" w14:textId="77777777" w:rsidR="00EC2DA9" w:rsidRPr="00F35EA3" w:rsidRDefault="00605394" w:rsidP="008225A3">
      <w:pPr>
        <w:pStyle w:val="ListParagraph"/>
        <w:numPr>
          <w:ilvl w:val="0"/>
          <w:numId w:val="4"/>
        </w:numPr>
        <w:spacing w:line="360" w:lineRule="auto"/>
        <w:jc w:val="both"/>
        <w:rPr>
          <w:rFonts w:ascii="Georgia" w:hAnsi="Georgia"/>
          <w:sz w:val="24"/>
        </w:rPr>
      </w:pPr>
      <w:r w:rsidRPr="00F35EA3">
        <w:rPr>
          <w:rFonts w:ascii="Georgia" w:hAnsi="Georgia"/>
          <w:sz w:val="24"/>
        </w:rPr>
        <w:t>Aim for ac</w:t>
      </w:r>
      <w:r w:rsidR="002D2AC2" w:rsidRPr="00F35EA3">
        <w:rPr>
          <w:rFonts w:ascii="Georgia" w:hAnsi="Georgia"/>
          <w:sz w:val="24"/>
        </w:rPr>
        <w:t xml:space="preserve">curacy, brevity and clarity. </w:t>
      </w:r>
    </w:p>
    <w:p w14:paraId="1254078B" w14:textId="77777777" w:rsidR="00605394" w:rsidRPr="00F35EA3" w:rsidRDefault="00605394" w:rsidP="009B566F">
      <w:pPr>
        <w:pStyle w:val="ListParagraph"/>
        <w:spacing w:after="0" w:line="240" w:lineRule="auto"/>
        <w:jc w:val="both"/>
        <w:rPr>
          <w:rFonts w:ascii="Georgia" w:hAnsi="Georgia"/>
          <w:sz w:val="24"/>
        </w:rPr>
      </w:pPr>
    </w:p>
    <w:p w14:paraId="3CB20C14" w14:textId="77777777" w:rsidR="00605394" w:rsidRPr="00F35EA3" w:rsidRDefault="00605394" w:rsidP="008225A3">
      <w:pPr>
        <w:pStyle w:val="ListParagraph"/>
        <w:numPr>
          <w:ilvl w:val="0"/>
          <w:numId w:val="4"/>
        </w:numPr>
        <w:spacing w:line="360" w:lineRule="auto"/>
        <w:jc w:val="both"/>
        <w:rPr>
          <w:rFonts w:ascii="Georgia" w:hAnsi="Georgia"/>
          <w:sz w:val="24"/>
        </w:rPr>
      </w:pPr>
      <w:r w:rsidRPr="00F35EA3">
        <w:rPr>
          <w:rFonts w:ascii="Georgia" w:hAnsi="Georgia"/>
          <w:sz w:val="24"/>
        </w:rPr>
        <w:t>Be sure to check your written summary of argument for spelling and grammatical errors. Do not underestimate the significance of errors of this nature (it may suggest something about the level of preparation and care you have placed in your work).</w:t>
      </w:r>
    </w:p>
    <w:p w14:paraId="15863808" w14:textId="77777777" w:rsidR="00CB1865" w:rsidRPr="00F35EA3" w:rsidRDefault="00CB1865" w:rsidP="009B566F">
      <w:pPr>
        <w:pStyle w:val="ListParagraph"/>
        <w:spacing w:after="0" w:line="240" w:lineRule="auto"/>
        <w:jc w:val="both"/>
        <w:rPr>
          <w:rFonts w:ascii="Georgia" w:hAnsi="Georgia"/>
          <w:sz w:val="24"/>
        </w:rPr>
      </w:pPr>
    </w:p>
    <w:p w14:paraId="5920396F" w14:textId="618AB770" w:rsidR="00CB1865" w:rsidRPr="00F35EA3" w:rsidRDefault="00CB1865" w:rsidP="008225A3">
      <w:pPr>
        <w:pStyle w:val="ListParagraph"/>
        <w:numPr>
          <w:ilvl w:val="0"/>
          <w:numId w:val="4"/>
        </w:numPr>
        <w:spacing w:line="360" w:lineRule="auto"/>
        <w:jc w:val="both"/>
        <w:rPr>
          <w:rFonts w:ascii="Georgia" w:hAnsi="Georgia"/>
          <w:sz w:val="24"/>
        </w:rPr>
      </w:pPr>
      <w:r w:rsidRPr="00F35EA3">
        <w:rPr>
          <w:rFonts w:ascii="Georgia" w:hAnsi="Georgia"/>
          <w:sz w:val="24"/>
        </w:rPr>
        <w:lastRenderedPageBreak/>
        <w:t>Do not</w:t>
      </w:r>
      <w:r w:rsidR="00A65777" w:rsidRPr="00F35EA3">
        <w:rPr>
          <w:rFonts w:ascii="Georgia" w:hAnsi="Georgia"/>
          <w:sz w:val="24"/>
        </w:rPr>
        <w:t xml:space="preserve"> make use of lengthy quotations in your written summary of argument. Rather, outlin</w:t>
      </w:r>
      <w:r w:rsidR="00063745" w:rsidRPr="00F35EA3">
        <w:rPr>
          <w:rFonts w:ascii="Georgia" w:hAnsi="Georgia"/>
          <w:sz w:val="24"/>
        </w:rPr>
        <w:t>e</w:t>
      </w:r>
      <w:r w:rsidR="00A65777" w:rsidRPr="00F35EA3">
        <w:rPr>
          <w:rFonts w:ascii="Georgia" w:hAnsi="Georgia"/>
          <w:sz w:val="24"/>
        </w:rPr>
        <w:t xml:space="preserve"> the effect of the principle from the case in your own words. Ensure that you give correct and complete case citations. Given the limitation of time </w:t>
      </w:r>
      <w:r w:rsidR="0089618C" w:rsidRPr="00F35EA3">
        <w:rPr>
          <w:rFonts w:ascii="Georgia" w:hAnsi="Georgia"/>
          <w:sz w:val="24"/>
        </w:rPr>
        <w:t xml:space="preserve">for </w:t>
      </w:r>
      <w:r w:rsidR="00A65777" w:rsidRPr="00F35EA3">
        <w:rPr>
          <w:rFonts w:ascii="Georgia" w:hAnsi="Georgia"/>
          <w:sz w:val="24"/>
        </w:rPr>
        <w:t>the purposes of this competition, cite key cases only.</w:t>
      </w:r>
    </w:p>
    <w:p w14:paraId="44484FCF" w14:textId="6D53214C" w:rsidR="005D652F" w:rsidRPr="00F35EA3" w:rsidRDefault="005D652F" w:rsidP="009B566F">
      <w:pPr>
        <w:pStyle w:val="Heading2"/>
        <w:jc w:val="both"/>
        <w:rPr>
          <w:rFonts w:ascii="Georgia" w:hAnsi="Georgia"/>
        </w:rPr>
      </w:pPr>
      <w:bookmarkStart w:id="17" w:name="_Toc336066649"/>
      <w:r w:rsidRPr="00F35EA3">
        <w:rPr>
          <w:rFonts w:ascii="Georgia" w:hAnsi="Georgia"/>
        </w:rPr>
        <w:t>Presentation of Argu</w:t>
      </w:r>
      <w:r w:rsidR="006352C4" w:rsidRPr="00F35EA3">
        <w:rPr>
          <w:rFonts w:ascii="Georgia" w:hAnsi="Georgia"/>
        </w:rPr>
        <w:t>ment</w:t>
      </w:r>
      <w:bookmarkEnd w:id="17"/>
      <w:r w:rsidR="006352C4" w:rsidRPr="00F35EA3">
        <w:rPr>
          <w:rFonts w:ascii="Georgia" w:hAnsi="Georgia"/>
        </w:rPr>
        <w:t xml:space="preserve"> </w:t>
      </w:r>
    </w:p>
    <w:p w14:paraId="037D778A" w14:textId="77777777" w:rsidR="00473762" w:rsidRPr="00F35EA3" w:rsidRDefault="00473762" w:rsidP="009B566F">
      <w:pPr>
        <w:jc w:val="both"/>
        <w:rPr>
          <w:rFonts w:ascii="Georgia" w:hAnsi="Georgia"/>
        </w:rPr>
      </w:pPr>
    </w:p>
    <w:p w14:paraId="252A950A" w14:textId="77777777" w:rsidR="005D652F" w:rsidRPr="00F35EA3" w:rsidRDefault="003E3531"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Focus on critical issues in the case. Do not waste precious time </w:t>
      </w:r>
      <w:r w:rsidR="002D180E" w:rsidRPr="00F35EA3">
        <w:rPr>
          <w:rFonts w:ascii="Georgia" w:hAnsi="Georgia"/>
          <w:sz w:val="24"/>
        </w:rPr>
        <w:t>on irrelevant or trivial points. It is best to outline your strongest point early. Address each issue in turn – proceed in a logical and sequential fashion.</w:t>
      </w:r>
    </w:p>
    <w:p w14:paraId="6DA45621" w14:textId="77777777" w:rsidR="002D180E" w:rsidRPr="00F35EA3" w:rsidRDefault="002D180E" w:rsidP="009B566F">
      <w:pPr>
        <w:pStyle w:val="ListParagraph"/>
        <w:spacing w:after="0" w:line="240" w:lineRule="auto"/>
        <w:jc w:val="both"/>
        <w:rPr>
          <w:rFonts w:ascii="Georgia" w:hAnsi="Georgia"/>
          <w:sz w:val="24"/>
        </w:rPr>
      </w:pPr>
    </w:p>
    <w:p w14:paraId="5489245A" w14:textId="0AA7616B" w:rsidR="002D180E" w:rsidRPr="00F35EA3" w:rsidRDefault="002D180E" w:rsidP="008225A3">
      <w:pPr>
        <w:pStyle w:val="ListParagraph"/>
        <w:numPr>
          <w:ilvl w:val="0"/>
          <w:numId w:val="4"/>
        </w:numPr>
        <w:spacing w:line="360" w:lineRule="auto"/>
        <w:jc w:val="both"/>
        <w:rPr>
          <w:rFonts w:ascii="Georgia" w:hAnsi="Georgia"/>
          <w:sz w:val="24"/>
        </w:rPr>
      </w:pPr>
      <w:r w:rsidRPr="00F35EA3">
        <w:rPr>
          <w:rFonts w:ascii="Georgia" w:hAnsi="Georgia"/>
          <w:sz w:val="24"/>
        </w:rPr>
        <w:t>If the bench want you to address a different issue, then you should follow the direction of the court and address that other issue. If the judge seeks an answer to a question, you should answer that question expressly. If you do not know the answer to the question, you should outline to the court a phrase in the following form</w:t>
      </w:r>
      <w:r w:rsidR="0025073D">
        <w:rPr>
          <w:rFonts w:ascii="Georgia" w:hAnsi="Georgia"/>
          <w:sz w:val="24"/>
        </w:rPr>
        <w:t>s</w:t>
      </w:r>
      <w:r w:rsidRPr="00F35EA3">
        <w:rPr>
          <w:rFonts w:ascii="Georgia" w:hAnsi="Georgia"/>
          <w:sz w:val="24"/>
        </w:rPr>
        <w:t xml:space="preserve">: “I take that question on notice </w:t>
      </w:r>
      <w:r w:rsidR="0089618C" w:rsidRPr="00F35EA3">
        <w:rPr>
          <w:rFonts w:ascii="Georgia" w:hAnsi="Georgia"/>
          <w:sz w:val="24"/>
        </w:rPr>
        <w:t>Your Honour</w:t>
      </w:r>
      <w:r w:rsidRPr="00F35EA3">
        <w:rPr>
          <w:rFonts w:ascii="Georgia" w:hAnsi="Georgia"/>
          <w:sz w:val="24"/>
        </w:rPr>
        <w:t>. I will investigate the point further and come back to you shortly”</w:t>
      </w:r>
      <w:r w:rsidR="0025073D">
        <w:rPr>
          <w:rFonts w:ascii="Georgia" w:hAnsi="Georgia"/>
          <w:sz w:val="24"/>
        </w:rPr>
        <w:t>, or “Your Honour, I am unable to assist you further on that point”</w:t>
      </w:r>
      <w:r w:rsidRPr="00F35EA3">
        <w:rPr>
          <w:rFonts w:ascii="Georgia" w:hAnsi="Georgia"/>
          <w:sz w:val="24"/>
        </w:rPr>
        <w:t>.</w:t>
      </w:r>
    </w:p>
    <w:p w14:paraId="2C446DFC" w14:textId="77777777" w:rsidR="002D180E" w:rsidRPr="00F35EA3" w:rsidRDefault="002D180E" w:rsidP="009B566F">
      <w:pPr>
        <w:pStyle w:val="ListParagraph"/>
        <w:spacing w:after="0" w:line="240" w:lineRule="auto"/>
        <w:jc w:val="both"/>
        <w:rPr>
          <w:rFonts w:ascii="Georgia" w:hAnsi="Georgia"/>
          <w:sz w:val="24"/>
        </w:rPr>
      </w:pPr>
    </w:p>
    <w:p w14:paraId="583C157E" w14:textId="77777777" w:rsidR="002D180E" w:rsidRPr="00F35EA3" w:rsidRDefault="002D180E" w:rsidP="008225A3">
      <w:pPr>
        <w:pStyle w:val="ListParagraph"/>
        <w:numPr>
          <w:ilvl w:val="0"/>
          <w:numId w:val="4"/>
        </w:numPr>
        <w:spacing w:line="360" w:lineRule="auto"/>
        <w:jc w:val="both"/>
        <w:rPr>
          <w:rFonts w:ascii="Georgia" w:hAnsi="Georgia"/>
          <w:sz w:val="24"/>
        </w:rPr>
      </w:pPr>
      <w:r w:rsidRPr="00F35EA3">
        <w:rPr>
          <w:rFonts w:ascii="Georgia" w:hAnsi="Georgia"/>
          <w:sz w:val="24"/>
        </w:rPr>
        <w:t>Speak slowly</w:t>
      </w:r>
      <w:r w:rsidR="00751D33" w:rsidRPr="00F35EA3">
        <w:rPr>
          <w:rFonts w:ascii="Georgia" w:hAnsi="Georgia"/>
          <w:sz w:val="24"/>
        </w:rPr>
        <w:t xml:space="preserve"> and confidently.</w:t>
      </w:r>
    </w:p>
    <w:p w14:paraId="14115E6A" w14:textId="77777777" w:rsidR="00751D33" w:rsidRPr="00F35EA3" w:rsidRDefault="00751D33" w:rsidP="009B566F">
      <w:pPr>
        <w:pStyle w:val="ListParagraph"/>
        <w:spacing w:after="0" w:line="240" w:lineRule="auto"/>
        <w:jc w:val="both"/>
        <w:rPr>
          <w:rFonts w:ascii="Georgia" w:hAnsi="Georgia"/>
          <w:sz w:val="24"/>
        </w:rPr>
      </w:pPr>
    </w:p>
    <w:p w14:paraId="795FC19A" w14:textId="77777777" w:rsidR="00D66975" w:rsidRPr="00F35EA3" w:rsidRDefault="00751D33" w:rsidP="008225A3">
      <w:pPr>
        <w:pStyle w:val="ListParagraph"/>
        <w:numPr>
          <w:ilvl w:val="0"/>
          <w:numId w:val="4"/>
        </w:numPr>
        <w:spacing w:line="360" w:lineRule="auto"/>
        <w:jc w:val="both"/>
        <w:rPr>
          <w:rFonts w:ascii="Georgia" w:hAnsi="Georgia"/>
          <w:sz w:val="24"/>
        </w:rPr>
      </w:pPr>
      <w:r w:rsidRPr="00F35EA3">
        <w:rPr>
          <w:rFonts w:ascii="Georgia" w:hAnsi="Georgia"/>
          <w:sz w:val="24"/>
        </w:rPr>
        <w:t>Present your argument before attacking the other side’s position.</w:t>
      </w:r>
      <w:r w:rsidR="00D66975" w:rsidRPr="00F35EA3">
        <w:rPr>
          <w:rFonts w:ascii="Georgia" w:hAnsi="Georgia"/>
          <w:sz w:val="24"/>
        </w:rPr>
        <w:t xml:space="preserve"> </w:t>
      </w:r>
    </w:p>
    <w:p w14:paraId="69931A84" w14:textId="77777777" w:rsidR="00D66975" w:rsidRPr="00F35EA3" w:rsidRDefault="00D66975" w:rsidP="009B566F">
      <w:pPr>
        <w:pStyle w:val="ListParagraph"/>
        <w:spacing w:after="0" w:line="240" w:lineRule="auto"/>
        <w:jc w:val="both"/>
        <w:rPr>
          <w:rFonts w:ascii="Georgia" w:hAnsi="Georgia"/>
          <w:sz w:val="24"/>
        </w:rPr>
      </w:pPr>
    </w:p>
    <w:p w14:paraId="4B6D379C" w14:textId="66960BF1" w:rsidR="00751D33" w:rsidRDefault="00D66975"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If you are defending the reasons for </w:t>
      </w:r>
      <w:r w:rsidR="0089618C" w:rsidRPr="00F35EA3">
        <w:rPr>
          <w:rFonts w:ascii="Georgia" w:hAnsi="Georgia"/>
          <w:sz w:val="24"/>
        </w:rPr>
        <w:t xml:space="preserve">the </w:t>
      </w:r>
      <w:r w:rsidRPr="00F35EA3">
        <w:rPr>
          <w:rFonts w:ascii="Georgia" w:hAnsi="Georgia"/>
          <w:sz w:val="24"/>
        </w:rPr>
        <w:t xml:space="preserve">judgment of a lower court that is infected by a clear error, concede the mistake. You can still win a case where concessions are made – </w:t>
      </w:r>
      <w:r w:rsidR="00144809" w:rsidRPr="00F35EA3">
        <w:rPr>
          <w:rFonts w:ascii="Georgia" w:hAnsi="Georgia"/>
          <w:sz w:val="24"/>
        </w:rPr>
        <w:t>perhaps</w:t>
      </w:r>
      <w:r w:rsidRPr="00F35EA3">
        <w:rPr>
          <w:rFonts w:ascii="Georgia" w:hAnsi="Georgia"/>
          <w:sz w:val="24"/>
        </w:rPr>
        <w:t xml:space="preserve"> on the basis of putting forward alternative arguments which may not have been considered by the court below</w:t>
      </w:r>
      <w:r w:rsidR="00144809" w:rsidRPr="00F35EA3">
        <w:rPr>
          <w:rFonts w:ascii="Georgia" w:hAnsi="Georgia"/>
          <w:sz w:val="24"/>
        </w:rPr>
        <w:t xml:space="preserve"> (or better still, arguments erroneously rejected by the court below).</w:t>
      </w:r>
    </w:p>
    <w:p w14:paraId="5250EDA8" w14:textId="77777777" w:rsidR="0025073D" w:rsidRPr="0025073D" w:rsidRDefault="0025073D" w:rsidP="0025073D">
      <w:pPr>
        <w:spacing w:line="360" w:lineRule="auto"/>
        <w:jc w:val="both"/>
        <w:rPr>
          <w:rFonts w:ascii="Georgia" w:hAnsi="Georgia"/>
          <w:sz w:val="24"/>
        </w:rPr>
      </w:pPr>
    </w:p>
    <w:p w14:paraId="37FB269A" w14:textId="77777777" w:rsidR="00A73BFE" w:rsidRPr="00F35EA3" w:rsidRDefault="00A73BFE" w:rsidP="009B566F">
      <w:pPr>
        <w:pStyle w:val="Heading2"/>
        <w:jc w:val="both"/>
        <w:rPr>
          <w:rFonts w:ascii="Georgia" w:hAnsi="Georgia"/>
        </w:rPr>
      </w:pPr>
      <w:bookmarkStart w:id="18" w:name="_Toc336066650"/>
      <w:r w:rsidRPr="00F35EA3">
        <w:rPr>
          <w:rFonts w:ascii="Georgia" w:hAnsi="Georgia"/>
        </w:rPr>
        <w:t>Basic Principles of Effective Advocacy</w:t>
      </w:r>
      <w:bookmarkEnd w:id="18"/>
    </w:p>
    <w:p w14:paraId="3904AE00" w14:textId="77777777" w:rsidR="00A73BFE" w:rsidRPr="00F35EA3" w:rsidRDefault="00A73BFE" w:rsidP="009B566F">
      <w:pPr>
        <w:spacing w:after="0" w:line="240" w:lineRule="auto"/>
        <w:jc w:val="both"/>
        <w:rPr>
          <w:rFonts w:ascii="Georgia" w:hAnsi="Georgia"/>
          <w:sz w:val="24"/>
        </w:rPr>
      </w:pPr>
    </w:p>
    <w:p w14:paraId="0393F77E" w14:textId="2555018E" w:rsidR="00A73BFE" w:rsidRPr="00F35EA3" w:rsidRDefault="00A73BFE" w:rsidP="008225A3">
      <w:pPr>
        <w:pStyle w:val="ListParagraph"/>
        <w:numPr>
          <w:ilvl w:val="0"/>
          <w:numId w:val="4"/>
        </w:numPr>
        <w:spacing w:line="360" w:lineRule="auto"/>
        <w:jc w:val="both"/>
        <w:rPr>
          <w:rFonts w:ascii="Georgia" w:hAnsi="Georgia"/>
          <w:sz w:val="24"/>
        </w:rPr>
      </w:pPr>
      <w:r w:rsidRPr="00F35EA3">
        <w:rPr>
          <w:rFonts w:ascii="Georgia" w:hAnsi="Georgia"/>
          <w:sz w:val="24"/>
        </w:rPr>
        <w:t>Practi</w:t>
      </w:r>
      <w:r w:rsidR="00063745" w:rsidRPr="00F35EA3">
        <w:rPr>
          <w:rFonts w:ascii="Georgia" w:hAnsi="Georgia"/>
          <w:sz w:val="24"/>
        </w:rPr>
        <w:t>s</w:t>
      </w:r>
      <w:r w:rsidRPr="00F35EA3">
        <w:rPr>
          <w:rFonts w:ascii="Georgia" w:hAnsi="Georgia"/>
          <w:sz w:val="24"/>
        </w:rPr>
        <w:t>e your speaking (allow time for questions).</w:t>
      </w:r>
    </w:p>
    <w:p w14:paraId="5E8A46CF" w14:textId="77777777" w:rsidR="00A73BFE" w:rsidRPr="00F35EA3" w:rsidRDefault="00A73BFE" w:rsidP="009B566F">
      <w:pPr>
        <w:pStyle w:val="ListParagraph"/>
        <w:spacing w:after="0" w:line="240" w:lineRule="auto"/>
        <w:jc w:val="both"/>
        <w:rPr>
          <w:rFonts w:ascii="Georgia" w:hAnsi="Georgia"/>
          <w:sz w:val="24"/>
        </w:rPr>
      </w:pPr>
    </w:p>
    <w:p w14:paraId="79CB4937" w14:textId="1FC44626" w:rsidR="00A73BFE" w:rsidRPr="00F35EA3" w:rsidRDefault="00A73BFE" w:rsidP="008225A3">
      <w:pPr>
        <w:pStyle w:val="ListParagraph"/>
        <w:numPr>
          <w:ilvl w:val="0"/>
          <w:numId w:val="4"/>
        </w:numPr>
        <w:spacing w:line="360" w:lineRule="auto"/>
        <w:jc w:val="both"/>
        <w:rPr>
          <w:rFonts w:ascii="Georgia" w:hAnsi="Georgia"/>
          <w:sz w:val="24"/>
        </w:rPr>
      </w:pPr>
      <w:r w:rsidRPr="00F35EA3">
        <w:rPr>
          <w:rFonts w:ascii="Georgia" w:hAnsi="Georgia"/>
          <w:sz w:val="24"/>
        </w:rPr>
        <w:t>Have your materials organised. For example, it may be a good idea</w:t>
      </w:r>
      <w:r w:rsidR="00850C6B" w:rsidRPr="00F35EA3">
        <w:rPr>
          <w:rFonts w:ascii="Georgia" w:hAnsi="Georgia"/>
          <w:sz w:val="24"/>
        </w:rPr>
        <w:t xml:space="preserve"> to place all the authorities you</w:t>
      </w:r>
      <w:r w:rsidRPr="00F35EA3">
        <w:rPr>
          <w:rFonts w:ascii="Georgia" w:hAnsi="Georgia"/>
          <w:sz w:val="24"/>
        </w:rPr>
        <w:t xml:space="preserve"> rely upon in a separate folder. Moreover, it is a good idea </w:t>
      </w:r>
      <w:r w:rsidRPr="00F35EA3">
        <w:rPr>
          <w:rFonts w:ascii="Georgia" w:hAnsi="Georgia"/>
          <w:sz w:val="24"/>
        </w:rPr>
        <w:lastRenderedPageBreak/>
        <w:t>to ensure your authorities are in alphabetical order so they can be easily accessed where necessary.</w:t>
      </w:r>
    </w:p>
    <w:p w14:paraId="06C4B0E7" w14:textId="77777777" w:rsidR="00A73BFE" w:rsidRPr="00F35EA3" w:rsidRDefault="00A73BFE" w:rsidP="009B566F">
      <w:pPr>
        <w:pStyle w:val="ListParagraph"/>
        <w:spacing w:after="0" w:line="240" w:lineRule="auto"/>
        <w:jc w:val="both"/>
        <w:rPr>
          <w:rFonts w:ascii="Georgia" w:hAnsi="Georgia"/>
          <w:sz w:val="24"/>
        </w:rPr>
      </w:pPr>
    </w:p>
    <w:p w14:paraId="42C35360" w14:textId="77777777" w:rsidR="00A73BFE" w:rsidRPr="00F35EA3" w:rsidRDefault="00A73BFE" w:rsidP="008225A3">
      <w:pPr>
        <w:pStyle w:val="ListParagraph"/>
        <w:numPr>
          <w:ilvl w:val="0"/>
          <w:numId w:val="4"/>
        </w:numPr>
        <w:spacing w:line="360" w:lineRule="auto"/>
        <w:jc w:val="both"/>
        <w:rPr>
          <w:rFonts w:ascii="Georgia" w:hAnsi="Georgia"/>
          <w:sz w:val="24"/>
        </w:rPr>
      </w:pPr>
      <w:r w:rsidRPr="00F35EA3">
        <w:rPr>
          <w:rFonts w:ascii="Georgia" w:hAnsi="Georgia"/>
          <w:sz w:val="24"/>
        </w:rPr>
        <w:t>Prepare speaking notes for the moot. In essence, speaking notes involve jotting down important bullet points in relation to each of the issues you seek to address during the proceedings. Upon reviewing the bullet points in your notes, you can look up and accordingly make submissions to the bench whilst keeping eye contact with the judge(s).</w:t>
      </w:r>
    </w:p>
    <w:p w14:paraId="5A627253" w14:textId="77777777" w:rsidR="00A73BFE" w:rsidRPr="00F35EA3" w:rsidRDefault="00A73BFE" w:rsidP="009B566F">
      <w:pPr>
        <w:pStyle w:val="ListParagraph"/>
        <w:spacing w:after="0" w:line="240" w:lineRule="auto"/>
        <w:jc w:val="both"/>
        <w:rPr>
          <w:rFonts w:ascii="Georgia" w:hAnsi="Georgia"/>
          <w:sz w:val="24"/>
        </w:rPr>
      </w:pPr>
    </w:p>
    <w:p w14:paraId="0DC8BBF0" w14:textId="356BDA37" w:rsidR="00A73BFE" w:rsidRPr="00F35EA3" w:rsidRDefault="00A73BFE"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Punctuate your delivery with “thought pauses”. That is to say, you need time to think – so do the judges. Avoid distractions such as clicking pens, waving your hands and flicking pages. Unless absolutely necessary, your instructing solicitor should avoid interrupting you (as Counsel) whilst you are on your feet making submissions. </w:t>
      </w:r>
      <w:r w:rsidR="0025073D">
        <w:rPr>
          <w:rFonts w:ascii="Georgia" w:hAnsi="Georgia"/>
          <w:sz w:val="24"/>
        </w:rPr>
        <w:t>However, an instructing solicitor is there to assist you in the event that you become ‘stuck’.</w:t>
      </w:r>
    </w:p>
    <w:p w14:paraId="68DE9B3C" w14:textId="77777777" w:rsidR="00A73BFE" w:rsidRPr="00F35EA3" w:rsidRDefault="00A73BFE" w:rsidP="009B566F">
      <w:pPr>
        <w:pStyle w:val="ListParagraph"/>
        <w:spacing w:after="0" w:line="240" w:lineRule="auto"/>
        <w:jc w:val="both"/>
        <w:rPr>
          <w:rFonts w:ascii="Georgia" w:hAnsi="Georgia"/>
          <w:sz w:val="24"/>
        </w:rPr>
      </w:pPr>
    </w:p>
    <w:p w14:paraId="3EF63DB7" w14:textId="77777777" w:rsidR="00A73BFE" w:rsidRPr="00F35EA3" w:rsidRDefault="000C0B62" w:rsidP="008225A3">
      <w:pPr>
        <w:pStyle w:val="ListParagraph"/>
        <w:numPr>
          <w:ilvl w:val="0"/>
          <w:numId w:val="4"/>
        </w:numPr>
        <w:spacing w:line="360" w:lineRule="auto"/>
        <w:jc w:val="both"/>
        <w:rPr>
          <w:rFonts w:ascii="Georgia" w:hAnsi="Georgia"/>
          <w:sz w:val="24"/>
        </w:rPr>
      </w:pPr>
      <w:r w:rsidRPr="00F35EA3">
        <w:rPr>
          <w:rFonts w:ascii="Georgia" w:hAnsi="Georgia"/>
          <w:sz w:val="24"/>
        </w:rPr>
        <w:t>Have conviction in your arguments (but know when and what to concede).</w:t>
      </w:r>
    </w:p>
    <w:p w14:paraId="07AA650F" w14:textId="77777777" w:rsidR="000C0B62" w:rsidRPr="00F35EA3" w:rsidRDefault="000C0B62" w:rsidP="009B566F">
      <w:pPr>
        <w:pStyle w:val="ListParagraph"/>
        <w:spacing w:line="240" w:lineRule="auto"/>
        <w:jc w:val="both"/>
        <w:rPr>
          <w:rFonts w:ascii="Georgia" w:hAnsi="Georgia"/>
          <w:sz w:val="24"/>
        </w:rPr>
      </w:pPr>
    </w:p>
    <w:p w14:paraId="2EF3A02E" w14:textId="3D366047" w:rsidR="000C0B62" w:rsidRPr="00F35EA3" w:rsidRDefault="000C0B62" w:rsidP="008225A3">
      <w:pPr>
        <w:pStyle w:val="ListParagraph"/>
        <w:numPr>
          <w:ilvl w:val="0"/>
          <w:numId w:val="4"/>
        </w:numPr>
        <w:spacing w:line="360" w:lineRule="auto"/>
        <w:jc w:val="both"/>
        <w:rPr>
          <w:rFonts w:ascii="Georgia" w:hAnsi="Georgia"/>
          <w:sz w:val="24"/>
        </w:rPr>
      </w:pPr>
      <w:r w:rsidRPr="00F35EA3">
        <w:rPr>
          <w:rFonts w:ascii="Georgia" w:hAnsi="Georgia"/>
          <w:sz w:val="24"/>
        </w:rPr>
        <w:t>It is important that Counsel adopt an appropriate demeanour. In this context, be courteous, polite and conversational in turn. A moot is analogous to appearing in a “court of law”. Accordingly, do not “over-dramatise”</w:t>
      </w:r>
      <w:r w:rsidR="0060575F" w:rsidRPr="00F35EA3">
        <w:rPr>
          <w:rFonts w:ascii="Georgia" w:hAnsi="Georgia"/>
          <w:sz w:val="24"/>
        </w:rPr>
        <w:t xml:space="preserve"> your performance</w:t>
      </w:r>
      <w:r w:rsidRPr="00F35EA3">
        <w:rPr>
          <w:rFonts w:ascii="Georgia" w:hAnsi="Georgia"/>
          <w:sz w:val="24"/>
        </w:rPr>
        <w:t xml:space="preserve"> as if you were </w:t>
      </w:r>
      <w:r w:rsidR="0025073D">
        <w:rPr>
          <w:rFonts w:ascii="Georgia" w:hAnsi="Georgia"/>
          <w:sz w:val="24"/>
        </w:rPr>
        <w:t>seeking</w:t>
      </w:r>
      <w:r w:rsidRPr="00F35EA3">
        <w:rPr>
          <w:rFonts w:ascii="Georgia" w:hAnsi="Georgia"/>
          <w:sz w:val="24"/>
        </w:rPr>
        <w:t xml:space="preserve"> an Oscar </w:t>
      </w:r>
      <w:r w:rsidR="0025073D">
        <w:rPr>
          <w:rFonts w:ascii="Georgia" w:hAnsi="Georgia"/>
          <w:sz w:val="24"/>
        </w:rPr>
        <w:t>for acting</w:t>
      </w:r>
      <w:r w:rsidRPr="00F35EA3">
        <w:rPr>
          <w:rFonts w:ascii="Georgia" w:hAnsi="Georgia"/>
          <w:sz w:val="24"/>
        </w:rPr>
        <w:t>.</w:t>
      </w:r>
    </w:p>
    <w:p w14:paraId="5354D33C" w14:textId="77777777" w:rsidR="00415067" w:rsidRPr="00F35EA3" w:rsidRDefault="00415067" w:rsidP="009B566F">
      <w:pPr>
        <w:pStyle w:val="ListParagraph"/>
        <w:spacing w:after="0" w:line="240" w:lineRule="auto"/>
        <w:jc w:val="both"/>
        <w:rPr>
          <w:rFonts w:ascii="Georgia" w:hAnsi="Georgia"/>
          <w:sz w:val="24"/>
        </w:rPr>
      </w:pPr>
    </w:p>
    <w:p w14:paraId="78388C6B" w14:textId="4070AB4F" w:rsidR="00415067" w:rsidRPr="00F35EA3" w:rsidRDefault="00E31220"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Do not personalise your submissions. The court is not interested in what </w:t>
      </w:r>
      <w:r w:rsidR="0025073D">
        <w:rPr>
          <w:rFonts w:ascii="Georgia" w:hAnsi="Georgia"/>
          <w:sz w:val="24"/>
        </w:rPr>
        <w:t>‘</w:t>
      </w:r>
      <w:r w:rsidRPr="00F35EA3">
        <w:rPr>
          <w:rFonts w:ascii="Georgia" w:hAnsi="Georgia"/>
          <w:sz w:val="24"/>
        </w:rPr>
        <w:t>you</w:t>
      </w:r>
      <w:r w:rsidR="0025073D">
        <w:rPr>
          <w:rFonts w:ascii="Georgia" w:hAnsi="Georgia"/>
          <w:sz w:val="24"/>
        </w:rPr>
        <w:t>’</w:t>
      </w:r>
      <w:r w:rsidRPr="00F35EA3">
        <w:rPr>
          <w:rFonts w:ascii="Georgia" w:hAnsi="Georgia"/>
          <w:sz w:val="24"/>
        </w:rPr>
        <w:t xml:space="preserve"> think or what you feel, or in your opinion. Instead, </w:t>
      </w:r>
      <w:r w:rsidR="0025073D">
        <w:rPr>
          <w:rFonts w:ascii="Georgia" w:hAnsi="Georgia"/>
          <w:sz w:val="24"/>
        </w:rPr>
        <w:t>submit arguments for your client by using</w:t>
      </w:r>
      <w:r w:rsidRPr="00F35EA3">
        <w:rPr>
          <w:rFonts w:ascii="Georgia" w:hAnsi="Georgia"/>
          <w:sz w:val="24"/>
        </w:rPr>
        <w:t xml:space="preserve"> phrases such as “I submit” or “I invite the court to find….”</w:t>
      </w:r>
      <w:r w:rsidR="009B566F" w:rsidRPr="00F35EA3">
        <w:rPr>
          <w:rFonts w:ascii="Georgia" w:hAnsi="Georgia"/>
          <w:sz w:val="24"/>
        </w:rPr>
        <w:t xml:space="preserve"> or “It is my submission…”.</w:t>
      </w:r>
    </w:p>
    <w:p w14:paraId="56D21125" w14:textId="77777777" w:rsidR="00F35EA3" w:rsidRPr="00F35EA3" w:rsidRDefault="00F35EA3">
      <w:pPr>
        <w:rPr>
          <w:rFonts w:ascii="Georgia" w:eastAsiaTheme="majorEastAsia" w:hAnsi="Georgia" w:cstheme="majorBidi"/>
          <w:b/>
          <w:bCs/>
          <w:color w:val="345A8A" w:themeColor="accent1" w:themeShade="B5"/>
          <w:sz w:val="32"/>
          <w:szCs w:val="32"/>
        </w:rPr>
      </w:pPr>
      <w:r w:rsidRPr="00F35EA3">
        <w:rPr>
          <w:rFonts w:ascii="Georgia" w:hAnsi="Georgia"/>
        </w:rPr>
        <w:br w:type="page"/>
      </w:r>
    </w:p>
    <w:p w14:paraId="2C6FED18" w14:textId="5F478BFB" w:rsidR="00E31220" w:rsidRPr="00F35EA3" w:rsidRDefault="009B566F" w:rsidP="00F35EA3">
      <w:pPr>
        <w:pStyle w:val="Heading1"/>
        <w:rPr>
          <w:rFonts w:ascii="Georgia" w:hAnsi="Georgia"/>
        </w:rPr>
      </w:pPr>
      <w:bookmarkStart w:id="19" w:name="_Toc336066651"/>
      <w:r w:rsidRPr="00F35EA3">
        <w:rPr>
          <w:rFonts w:ascii="Georgia" w:hAnsi="Georgia"/>
        </w:rPr>
        <w:lastRenderedPageBreak/>
        <w:t>Ethical responsibilities of counsel</w:t>
      </w:r>
      <w:bookmarkEnd w:id="19"/>
    </w:p>
    <w:p w14:paraId="55060F2F" w14:textId="77777777" w:rsidR="009B566F" w:rsidRPr="00F35EA3" w:rsidRDefault="009B566F" w:rsidP="009B566F">
      <w:pPr>
        <w:jc w:val="both"/>
        <w:rPr>
          <w:rFonts w:ascii="Georgia" w:hAnsi="Georgia"/>
        </w:rPr>
      </w:pPr>
    </w:p>
    <w:p w14:paraId="5CE76DE2" w14:textId="492978BB" w:rsidR="0033554B" w:rsidRPr="00F35EA3" w:rsidRDefault="00E31220" w:rsidP="008225A3">
      <w:pPr>
        <w:pStyle w:val="ListParagraph"/>
        <w:numPr>
          <w:ilvl w:val="0"/>
          <w:numId w:val="4"/>
        </w:numPr>
        <w:spacing w:line="360" w:lineRule="auto"/>
        <w:jc w:val="both"/>
        <w:rPr>
          <w:rFonts w:ascii="Georgia" w:hAnsi="Georgia"/>
          <w:sz w:val="24"/>
        </w:rPr>
      </w:pPr>
      <w:r w:rsidRPr="00F35EA3">
        <w:rPr>
          <w:rFonts w:ascii="Georgia" w:hAnsi="Georgia"/>
          <w:sz w:val="24"/>
        </w:rPr>
        <w:t>Be aware of your ethical responsibilities as Counsel. Importantly, Counsel has an obligation first and foremost always to the court. To the extent that your duties to your client</w:t>
      </w:r>
      <w:r w:rsidR="0033554B" w:rsidRPr="00F35EA3">
        <w:rPr>
          <w:rFonts w:ascii="Georgia" w:hAnsi="Georgia"/>
          <w:sz w:val="24"/>
        </w:rPr>
        <w:t xml:space="preserve"> conflict with your obligations to the court, you must always put your obligations to the court first. </w:t>
      </w:r>
    </w:p>
    <w:p w14:paraId="356F71D6" w14:textId="77777777" w:rsidR="0033554B" w:rsidRPr="00F35EA3" w:rsidRDefault="0033554B" w:rsidP="009B566F">
      <w:pPr>
        <w:pStyle w:val="ListParagraph"/>
        <w:spacing w:after="0" w:line="240" w:lineRule="auto"/>
        <w:jc w:val="both"/>
        <w:rPr>
          <w:rFonts w:ascii="Georgia" w:hAnsi="Georgia"/>
          <w:sz w:val="24"/>
        </w:rPr>
      </w:pPr>
    </w:p>
    <w:p w14:paraId="0F6EE674" w14:textId="6EDA9B65" w:rsidR="00E31220" w:rsidRPr="00F35EA3" w:rsidRDefault="0033554B"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Counsel has a paramount duty to never mislead the court. In circumstances where you may have </w:t>
      </w:r>
      <w:r w:rsidR="003806F7" w:rsidRPr="00F35EA3">
        <w:rPr>
          <w:rFonts w:ascii="Georgia" w:hAnsi="Georgia"/>
          <w:sz w:val="24"/>
        </w:rPr>
        <w:t>mistakenly</w:t>
      </w:r>
      <w:r w:rsidRPr="00F35EA3">
        <w:rPr>
          <w:rFonts w:ascii="Georgia" w:hAnsi="Georgia"/>
          <w:sz w:val="24"/>
        </w:rPr>
        <w:t xml:space="preserve"> misled the court, you must as soon as reasonably practicable, outline to the court the error that has been made and why it was made (this will usually be the end of the matter).</w:t>
      </w:r>
    </w:p>
    <w:p w14:paraId="2C8B9D19" w14:textId="77777777" w:rsidR="0033554B" w:rsidRPr="00F35EA3" w:rsidRDefault="0033554B" w:rsidP="009B566F">
      <w:pPr>
        <w:pStyle w:val="ListParagraph"/>
        <w:spacing w:after="0" w:line="240" w:lineRule="auto"/>
        <w:jc w:val="both"/>
        <w:rPr>
          <w:rFonts w:ascii="Georgia" w:hAnsi="Georgia"/>
          <w:sz w:val="24"/>
        </w:rPr>
      </w:pPr>
    </w:p>
    <w:p w14:paraId="0316A153" w14:textId="12820B9F" w:rsidR="0033554B" w:rsidRPr="00F35EA3" w:rsidRDefault="001E7544" w:rsidP="008225A3">
      <w:pPr>
        <w:pStyle w:val="ListParagraph"/>
        <w:numPr>
          <w:ilvl w:val="0"/>
          <w:numId w:val="4"/>
        </w:numPr>
        <w:spacing w:line="360" w:lineRule="auto"/>
        <w:jc w:val="both"/>
        <w:rPr>
          <w:rFonts w:ascii="Georgia" w:hAnsi="Georgia"/>
          <w:sz w:val="24"/>
        </w:rPr>
      </w:pPr>
      <w:r w:rsidRPr="00F35EA3">
        <w:rPr>
          <w:rFonts w:ascii="Georgia" w:hAnsi="Georgia"/>
          <w:sz w:val="24"/>
        </w:rPr>
        <w:t xml:space="preserve">Listen carefully to questions. </w:t>
      </w:r>
      <w:r w:rsidR="0089618C" w:rsidRPr="00F35EA3">
        <w:rPr>
          <w:rFonts w:ascii="Georgia" w:hAnsi="Georgia"/>
          <w:sz w:val="24"/>
        </w:rPr>
        <w:t>Pause</w:t>
      </w:r>
      <w:r w:rsidRPr="00F35EA3">
        <w:rPr>
          <w:rFonts w:ascii="Georgia" w:hAnsi="Georgia"/>
          <w:sz w:val="24"/>
        </w:rPr>
        <w:t xml:space="preserve"> to consider your answers. If you do not understand a question, ask </w:t>
      </w:r>
      <w:r w:rsidR="0089618C" w:rsidRPr="00F35EA3">
        <w:rPr>
          <w:rFonts w:ascii="Georgia" w:hAnsi="Georgia"/>
          <w:sz w:val="24"/>
        </w:rPr>
        <w:t>for</w:t>
      </w:r>
      <w:r w:rsidRPr="00F35EA3">
        <w:rPr>
          <w:rFonts w:ascii="Georgia" w:hAnsi="Georgia"/>
          <w:sz w:val="24"/>
        </w:rPr>
        <w:t xml:space="preserve"> the question </w:t>
      </w:r>
      <w:r w:rsidR="0089618C" w:rsidRPr="00F35EA3">
        <w:rPr>
          <w:rFonts w:ascii="Georgia" w:hAnsi="Georgia"/>
          <w:sz w:val="24"/>
        </w:rPr>
        <w:t xml:space="preserve">to </w:t>
      </w:r>
      <w:r w:rsidRPr="00F35EA3">
        <w:rPr>
          <w:rFonts w:ascii="Georgia" w:hAnsi="Georgia"/>
          <w:sz w:val="24"/>
        </w:rPr>
        <w:t>be repeated or rephrased. Significantly, a good advocate will always attempt to anticipate and prepare for predictable questions – that way, when the question</w:t>
      </w:r>
      <w:r w:rsidR="00E8777E">
        <w:rPr>
          <w:rFonts w:ascii="Georgia" w:hAnsi="Georgia"/>
          <w:sz w:val="24"/>
        </w:rPr>
        <w:t>,</w:t>
      </w:r>
      <w:r w:rsidRPr="00F35EA3">
        <w:rPr>
          <w:rFonts w:ascii="Georgia" w:hAnsi="Georgia"/>
          <w:sz w:val="24"/>
        </w:rPr>
        <w:t xml:space="preserve"> or a similar question</w:t>
      </w:r>
      <w:r w:rsidR="00E8777E">
        <w:rPr>
          <w:rFonts w:ascii="Georgia" w:hAnsi="Georgia"/>
          <w:sz w:val="24"/>
        </w:rPr>
        <w:t xml:space="preserve">, is posed by the bench </w:t>
      </w:r>
      <w:r w:rsidRPr="00F35EA3">
        <w:rPr>
          <w:rFonts w:ascii="Georgia" w:hAnsi="Georgia"/>
          <w:sz w:val="24"/>
        </w:rPr>
        <w:t>you will already have a good idea of how to address the court in relation to the issue.</w:t>
      </w:r>
    </w:p>
    <w:p w14:paraId="1637AD72" w14:textId="77777777" w:rsidR="001E7544" w:rsidRPr="00F35EA3" w:rsidRDefault="001E7544" w:rsidP="009B566F">
      <w:pPr>
        <w:pStyle w:val="ListParagraph"/>
        <w:spacing w:after="0" w:line="240" w:lineRule="auto"/>
        <w:jc w:val="both"/>
        <w:rPr>
          <w:rFonts w:ascii="Georgia" w:hAnsi="Georgia"/>
          <w:sz w:val="24"/>
        </w:rPr>
      </w:pPr>
    </w:p>
    <w:p w14:paraId="71059C0C" w14:textId="77777777" w:rsidR="001E7544" w:rsidRPr="00F35EA3" w:rsidRDefault="001E7544" w:rsidP="008225A3">
      <w:pPr>
        <w:pStyle w:val="ListParagraph"/>
        <w:numPr>
          <w:ilvl w:val="0"/>
          <w:numId w:val="4"/>
        </w:numPr>
        <w:spacing w:line="360" w:lineRule="auto"/>
        <w:jc w:val="both"/>
        <w:rPr>
          <w:rFonts w:ascii="Georgia" w:hAnsi="Georgia"/>
          <w:sz w:val="24"/>
        </w:rPr>
      </w:pPr>
      <w:r w:rsidRPr="00F35EA3">
        <w:rPr>
          <w:rFonts w:ascii="Georgia" w:hAnsi="Georgia"/>
          <w:sz w:val="24"/>
        </w:rPr>
        <w:t>Answer questions immediately and succinctly. If you do not know the answer to a question, say so.</w:t>
      </w:r>
    </w:p>
    <w:p w14:paraId="7F405A96" w14:textId="77777777" w:rsidR="001E7544" w:rsidRPr="00F35EA3" w:rsidRDefault="001E7544" w:rsidP="009B566F">
      <w:pPr>
        <w:pStyle w:val="ListParagraph"/>
        <w:spacing w:after="0" w:line="240" w:lineRule="auto"/>
        <w:jc w:val="both"/>
        <w:rPr>
          <w:rFonts w:ascii="Georgia" w:hAnsi="Georgia"/>
          <w:sz w:val="24"/>
        </w:rPr>
      </w:pPr>
    </w:p>
    <w:p w14:paraId="14455668" w14:textId="0796CBB1" w:rsidR="00CC104A" w:rsidRPr="00F35EA3" w:rsidRDefault="001E7544" w:rsidP="008225A3">
      <w:pPr>
        <w:pStyle w:val="ListParagraph"/>
        <w:numPr>
          <w:ilvl w:val="0"/>
          <w:numId w:val="4"/>
        </w:numPr>
        <w:spacing w:line="360" w:lineRule="auto"/>
        <w:jc w:val="both"/>
        <w:rPr>
          <w:rFonts w:ascii="Georgia" w:hAnsi="Georgia"/>
          <w:sz w:val="24"/>
        </w:rPr>
      </w:pPr>
      <w:r w:rsidRPr="00F35EA3">
        <w:rPr>
          <w:rFonts w:ascii="Georgia" w:hAnsi="Georgia"/>
          <w:sz w:val="24"/>
        </w:rPr>
        <w:t>Good advocacy comes with experience. Obviously, the best kind of experience is actually participating in the court process itself. However, given that everyone has to start somewhere, it is a good idea to attend a court sitting in your local area (i.e. such as the Local Court of New South Wales) to gain a first-hand experience of how advocacy operates in the formal court system in New South Wales.</w:t>
      </w:r>
    </w:p>
    <w:p w14:paraId="5128C86A" w14:textId="77777777" w:rsidR="009B566F" w:rsidRPr="00F35EA3" w:rsidRDefault="009B566F" w:rsidP="009B566F">
      <w:pPr>
        <w:spacing w:line="360" w:lineRule="auto"/>
        <w:jc w:val="both"/>
        <w:rPr>
          <w:rFonts w:ascii="Georgia" w:hAnsi="Georgia"/>
          <w:sz w:val="24"/>
        </w:rPr>
      </w:pPr>
    </w:p>
    <w:p w14:paraId="218046CC" w14:textId="77C8AE37" w:rsidR="009B566F" w:rsidRPr="00F35EA3" w:rsidRDefault="009B566F">
      <w:pPr>
        <w:rPr>
          <w:rFonts w:ascii="Georgia" w:hAnsi="Georgia"/>
          <w:sz w:val="24"/>
        </w:rPr>
      </w:pPr>
      <w:r w:rsidRPr="00F35EA3">
        <w:rPr>
          <w:rFonts w:ascii="Georgia" w:hAnsi="Georgia"/>
          <w:sz w:val="24"/>
        </w:rPr>
        <w:br w:type="page"/>
      </w:r>
    </w:p>
    <w:p w14:paraId="337421DE" w14:textId="094414D3" w:rsidR="008225A3" w:rsidRPr="00F35EA3" w:rsidRDefault="008225A3" w:rsidP="008225A3">
      <w:pPr>
        <w:pStyle w:val="Heading1"/>
        <w:rPr>
          <w:rFonts w:ascii="Georgia" w:hAnsi="Georgia"/>
        </w:rPr>
      </w:pPr>
      <w:bookmarkStart w:id="20" w:name="_Toc336066652"/>
      <w:r w:rsidRPr="00F35EA3">
        <w:rPr>
          <w:rFonts w:ascii="Georgia" w:hAnsi="Georgia"/>
        </w:rPr>
        <w:lastRenderedPageBreak/>
        <w:t>Marking rubric</w:t>
      </w:r>
      <w:bookmarkEnd w:id="20"/>
    </w:p>
    <w:tbl>
      <w:tblPr>
        <w:tblStyle w:val="TableGrid"/>
        <w:tblW w:w="0" w:type="auto"/>
        <w:tblLook w:val="04A0" w:firstRow="1" w:lastRow="0" w:firstColumn="1" w:lastColumn="0" w:noHBand="0" w:noVBand="1"/>
      </w:tblPr>
      <w:tblGrid>
        <w:gridCol w:w="1465"/>
        <w:gridCol w:w="1676"/>
        <w:gridCol w:w="1382"/>
        <w:gridCol w:w="1289"/>
        <w:gridCol w:w="1586"/>
        <w:gridCol w:w="465"/>
        <w:gridCol w:w="457"/>
        <w:gridCol w:w="465"/>
        <w:gridCol w:w="457"/>
      </w:tblGrid>
      <w:tr w:rsidR="008225A3" w:rsidRPr="00F35EA3" w14:paraId="12FBEDB5" w14:textId="77777777" w:rsidTr="008225A3">
        <w:tc>
          <w:tcPr>
            <w:tcW w:w="1465" w:type="dxa"/>
            <w:vMerge w:val="restart"/>
            <w:shd w:val="clear" w:color="auto" w:fill="B3B3B3"/>
          </w:tcPr>
          <w:p w14:paraId="5673CC5E" w14:textId="77777777" w:rsidR="008225A3" w:rsidRPr="00F35EA3" w:rsidRDefault="008225A3" w:rsidP="009B566F">
            <w:pPr>
              <w:spacing w:line="360" w:lineRule="auto"/>
              <w:jc w:val="both"/>
              <w:rPr>
                <w:rFonts w:ascii="Georgia" w:hAnsi="Georgia"/>
                <w:sz w:val="24"/>
              </w:rPr>
            </w:pPr>
          </w:p>
          <w:p w14:paraId="5BD3C8A6" w14:textId="0C8C4BA1" w:rsidR="008225A3" w:rsidRPr="00F35EA3" w:rsidRDefault="008225A3" w:rsidP="009B566F">
            <w:pPr>
              <w:spacing w:line="360" w:lineRule="auto"/>
              <w:jc w:val="both"/>
              <w:rPr>
                <w:rFonts w:ascii="Georgia" w:hAnsi="Georgia"/>
                <w:sz w:val="24"/>
              </w:rPr>
            </w:pPr>
            <w:r w:rsidRPr="00F35EA3">
              <w:rPr>
                <w:rFonts w:ascii="Georgia" w:hAnsi="Georgia"/>
                <w:sz w:val="24"/>
              </w:rPr>
              <w:t>Criteria &amp; Standards</w:t>
            </w:r>
          </w:p>
        </w:tc>
        <w:tc>
          <w:tcPr>
            <w:tcW w:w="1676" w:type="dxa"/>
            <w:vMerge w:val="restart"/>
          </w:tcPr>
          <w:p w14:paraId="66C56211" w14:textId="4DC9D43A" w:rsidR="008225A3" w:rsidRPr="00F35EA3" w:rsidRDefault="008225A3" w:rsidP="009B566F">
            <w:pPr>
              <w:spacing w:line="360" w:lineRule="auto"/>
              <w:jc w:val="both"/>
              <w:rPr>
                <w:rFonts w:ascii="Georgia" w:hAnsi="Georgia"/>
                <w:sz w:val="24"/>
              </w:rPr>
            </w:pPr>
            <w:r w:rsidRPr="00F35EA3">
              <w:rPr>
                <w:rFonts w:ascii="Georgia" w:hAnsi="Georgia"/>
                <w:sz w:val="24"/>
              </w:rPr>
              <w:t>Adequate</w:t>
            </w:r>
          </w:p>
        </w:tc>
        <w:tc>
          <w:tcPr>
            <w:tcW w:w="1382" w:type="dxa"/>
            <w:vMerge w:val="restart"/>
          </w:tcPr>
          <w:p w14:paraId="3D50173E" w14:textId="52DF9A86" w:rsidR="008225A3" w:rsidRPr="00F35EA3" w:rsidRDefault="008225A3" w:rsidP="009B566F">
            <w:pPr>
              <w:spacing w:line="360" w:lineRule="auto"/>
              <w:jc w:val="both"/>
              <w:rPr>
                <w:rFonts w:ascii="Georgia" w:hAnsi="Georgia"/>
                <w:sz w:val="24"/>
              </w:rPr>
            </w:pPr>
            <w:r w:rsidRPr="00F35EA3">
              <w:rPr>
                <w:rFonts w:ascii="Georgia" w:hAnsi="Georgia"/>
                <w:sz w:val="24"/>
              </w:rPr>
              <w:t>Encouraging</w:t>
            </w:r>
          </w:p>
        </w:tc>
        <w:tc>
          <w:tcPr>
            <w:tcW w:w="1289" w:type="dxa"/>
            <w:vMerge w:val="restart"/>
          </w:tcPr>
          <w:p w14:paraId="44988309" w14:textId="6737DE45" w:rsidR="008225A3" w:rsidRPr="00F35EA3" w:rsidRDefault="008225A3" w:rsidP="009B566F">
            <w:pPr>
              <w:spacing w:line="360" w:lineRule="auto"/>
              <w:jc w:val="both"/>
              <w:rPr>
                <w:rFonts w:ascii="Georgia" w:hAnsi="Georgia"/>
                <w:sz w:val="24"/>
              </w:rPr>
            </w:pPr>
            <w:r w:rsidRPr="00F35EA3">
              <w:rPr>
                <w:rFonts w:ascii="Georgia" w:hAnsi="Georgia"/>
                <w:sz w:val="24"/>
              </w:rPr>
              <w:t>Proficient</w:t>
            </w:r>
          </w:p>
        </w:tc>
        <w:tc>
          <w:tcPr>
            <w:tcW w:w="1586" w:type="dxa"/>
            <w:vMerge w:val="restart"/>
          </w:tcPr>
          <w:p w14:paraId="29E7BE1F" w14:textId="6556E3DE" w:rsidR="008225A3" w:rsidRPr="00F35EA3" w:rsidRDefault="008225A3" w:rsidP="009B566F">
            <w:pPr>
              <w:spacing w:line="360" w:lineRule="auto"/>
              <w:jc w:val="both"/>
              <w:rPr>
                <w:rFonts w:ascii="Georgia" w:hAnsi="Georgia"/>
                <w:sz w:val="24"/>
              </w:rPr>
            </w:pPr>
            <w:r w:rsidRPr="00F35EA3">
              <w:rPr>
                <w:rFonts w:ascii="Georgia" w:hAnsi="Georgia"/>
                <w:sz w:val="24"/>
              </w:rPr>
              <w:t>Professional</w:t>
            </w:r>
          </w:p>
        </w:tc>
        <w:tc>
          <w:tcPr>
            <w:tcW w:w="922" w:type="dxa"/>
            <w:gridSpan w:val="2"/>
          </w:tcPr>
          <w:p w14:paraId="3A757A89" w14:textId="51709D94" w:rsidR="008225A3" w:rsidRPr="00F35EA3" w:rsidRDefault="008225A3" w:rsidP="009B566F">
            <w:pPr>
              <w:spacing w:line="360" w:lineRule="auto"/>
              <w:jc w:val="both"/>
              <w:rPr>
                <w:rFonts w:ascii="Georgia" w:hAnsi="Georgia"/>
                <w:sz w:val="24"/>
              </w:rPr>
            </w:pPr>
            <w:r w:rsidRPr="00F35EA3">
              <w:rPr>
                <w:rFonts w:ascii="Georgia" w:hAnsi="Georgia"/>
                <w:sz w:val="24"/>
              </w:rPr>
              <w:t>School 1</w:t>
            </w:r>
          </w:p>
        </w:tc>
        <w:tc>
          <w:tcPr>
            <w:tcW w:w="922" w:type="dxa"/>
            <w:gridSpan w:val="2"/>
          </w:tcPr>
          <w:p w14:paraId="47EABA5A" w14:textId="685A201D" w:rsidR="008225A3" w:rsidRPr="00F35EA3" w:rsidRDefault="008225A3" w:rsidP="009B566F">
            <w:pPr>
              <w:spacing w:line="360" w:lineRule="auto"/>
              <w:jc w:val="both"/>
              <w:rPr>
                <w:rFonts w:ascii="Georgia" w:hAnsi="Georgia"/>
                <w:sz w:val="24"/>
              </w:rPr>
            </w:pPr>
            <w:r w:rsidRPr="00F35EA3">
              <w:rPr>
                <w:rFonts w:ascii="Georgia" w:hAnsi="Georgia"/>
                <w:sz w:val="24"/>
              </w:rPr>
              <w:t>School 2</w:t>
            </w:r>
          </w:p>
        </w:tc>
      </w:tr>
      <w:tr w:rsidR="008225A3" w:rsidRPr="00F35EA3" w14:paraId="7A0FAA39" w14:textId="77777777" w:rsidTr="008225A3">
        <w:tc>
          <w:tcPr>
            <w:tcW w:w="1465" w:type="dxa"/>
            <w:vMerge/>
            <w:shd w:val="clear" w:color="auto" w:fill="B3B3B3"/>
          </w:tcPr>
          <w:p w14:paraId="2A578EED" w14:textId="77777777" w:rsidR="008225A3" w:rsidRPr="00F35EA3" w:rsidRDefault="008225A3" w:rsidP="00C61D6A">
            <w:pPr>
              <w:spacing w:line="360" w:lineRule="auto"/>
              <w:jc w:val="both"/>
              <w:rPr>
                <w:rFonts w:ascii="Georgia" w:hAnsi="Georgia"/>
                <w:sz w:val="24"/>
              </w:rPr>
            </w:pPr>
          </w:p>
        </w:tc>
        <w:tc>
          <w:tcPr>
            <w:tcW w:w="1676" w:type="dxa"/>
            <w:vMerge/>
          </w:tcPr>
          <w:p w14:paraId="7C12E34D" w14:textId="77777777" w:rsidR="008225A3" w:rsidRPr="00F35EA3" w:rsidRDefault="008225A3" w:rsidP="009B566F">
            <w:pPr>
              <w:spacing w:line="360" w:lineRule="auto"/>
              <w:jc w:val="both"/>
              <w:rPr>
                <w:rFonts w:ascii="Georgia" w:hAnsi="Georgia"/>
                <w:sz w:val="24"/>
              </w:rPr>
            </w:pPr>
          </w:p>
        </w:tc>
        <w:tc>
          <w:tcPr>
            <w:tcW w:w="1382" w:type="dxa"/>
            <w:vMerge/>
          </w:tcPr>
          <w:p w14:paraId="7BA6EC91" w14:textId="77777777" w:rsidR="008225A3" w:rsidRPr="00F35EA3" w:rsidRDefault="008225A3" w:rsidP="009B566F">
            <w:pPr>
              <w:spacing w:line="360" w:lineRule="auto"/>
              <w:jc w:val="both"/>
              <w:rPr>
                <w:rFonts w:ascii="Georgia" w:hAnsi="Georgia"/>
                <w:sz w:val="24"/>
              </w:rPr>
            </w:pPr>
          </w:p>
        </w:tc>
        <w:tc>
          <w:tcPr>
            <w:tcW w:w="1289" w:type="dxa"/>
            <w:vMerge/>
          </w:tcPr>
          <w:p w14:paraId="4DCE7095" w14:textId="77777777" w:rsidR="008225A3" w:rsidRPr="00F35EA3" w:rsidRDefault="008225A3" w:rsidP="009B566F">
            <w:pPr>
              <w:spacing w:line="360" w:lineRule="auto"/>
              <w:jc w:val="both"/>
              <w:rPr>
                <w:rFonts w:ascii="Georgia" w:hAnsi="Georgia"/>
                <w:sz w:val="24"/>
              </w:rPr>
            </w:pPr>
          </w:p>
        </w:tc>
        <w:tc>
          <w:tcPr>
            <w:tcW w:w="1586" w:type="dxa"/>
            <w:vMerge/>
          </w:tcPr>
          <w:p w14:paraId="03C1F25A" w14:textId="77777777" w:rsidR="008225A3" w:rsidRPr="00F35EA3" w:rsidRDefault="008225A3" w:rsidP="00C61D6A">
            <w:pPr>
              <w:pStyle w:val="ListParagraph"/>
              <w:spacing w:line="360" w:lineRule="auto"/>
              <w:ind w:left="360"/>
              <w:jc w:val="both"/>
              <w:rPr>
                <w:rFonts w:ascii="Georgia" w:hAnsi="Georgia"/>
                <w:sz w:val="16"/>
                <w:szCs w:val="16"/>
              </w:rPr>
            </w:pPr>
          </w:p>
        </w:tc>
        <w:tc>
          <w:tcPr>
            <w:tcW w:w="465" w:type="dxa"/>
          </w:tcPr>
          <w:p w14:paraId="427B2197" w14:textId="46023F59" w:rsidR="008225A3" w:rsidRPr="00F35EA3" w:rsidRDefault="008225A3" w:rsidP="009B566F">
            <w:pPr>
              <w:spacing w:line="360" w:lineRule="auto"/>
              <w:jc w:val="both"/>
              <w:rPr>
                <w:rFonts w:ascii="Georgia" w:hAnsi="Georgia"/>
                <w:sz w:val="24"/>
              </w:rPr>
            </w:pPr>
            <w:r w:rsidRPr="00F35EA3">
              <w:rPr>
                <w:rFonts w:ascii="Georgia" w:hAnsi="Georgia"/>
                <w:sz w:val="24"/>
              </w:rPr>
              <w:t>SC</w:t>
            </w:r>
          </w:p>
        </w:tc>
        <w:tc>
          <w:tcPr>
            <w:tcW w:w="457" w:type="dxa"/>
          </w:tcPr>
          <w:p w14:paraId="08C46EDB" w14:textId="777ED658" w:rsidR="008225A3" w:rsidRPr="00F35EA3" w:rsidRDefault="008225A3" w:rsidP="009B566F">
            <w:pPr>
              <w:spacing w:line="360" w:lineRule="auto"/>
              <w:jc w:val="both"/>
              <w:rPr>
                <w:rFonts w:ascii="Georgia" w:hAnsi="Georgia"/>
                <w:sz w:val="24"/>
              </w:rPr>
            </w:pPr>
            <w:r w:rsidRPr="00F35EA3">
              <w:rPr>
                <w:rFonts w:ascii="Georgia" w:hAnsi="Georgia"/>
                <w:sz w:val="24"/>
              </w:rPr>
              <w:t>JC</w:t>
            </w:r>
          </w:p>
        </w:tc>
        <w:tc>
          <w:tcPr>
            <w:tcW w:w="465" w:type="dxa"/>
          </w:tcPr>
          <w:p w14:paraId="72DD8898" w14:textId="5F450FDF" w:rsidR="008225A3" w:rsidRPr="00F35EA3" w:rsidRDefault="008225A3" w:rsidP="009B566F">
            <w:pPr>
              <w:spacing w:line="360" w:lineRule="auto"/>
              <w:jc w:val="both"/>
              <w:rPr>
                <w:rFonts w:ascii="Georgia" w:hAnsi="Georgia"/>
                <w:sz w:val="24"/>
              </w:rPr>
            </w:pPr>
            <w:r w:rsidRPr="00F35EA3">
              <w:rPr>
                <w:rFonts w:ascii="Georgia" w:hAnsi="Georgia"/>
                <w:sz w:val="24"/>
              </w:rPr>
              <w:t>SC</w:t>
            </w:r>
          </w:p>
        </w:tc>
        <w:tc>
          <w:tcPr>
            <w:tcW w:w="457" w:type="dxa"/>
          </w:tcPr>
          <w:p w14:paraId="37CE2289" w14:textId="57F1E33B" w:rsidR="008225A3" w:rsidRPr="00F35EA3" w:rsidRDefault="008225A3" w:rsidP="009B566F">
            <w:pPr>
              <w:spacing w:line="360" w:lineRule="auto"/>
              <w:jc w:val="both"/>
              <w:rPr>
                <w:rFonts w:ascii="Georgia" w:hAnsi="Georgia"/>
                <w:sz w:val="24"/>
              </w:rPr>
            </w:pPr>
            <w:r w:rsidRPr="00F35EA3">
              <w:rPr>
                <w:rFonts w:ascii="Georgia" w:hAnsi="Georgia"/>
                <w:sz w:val="24"/>
              </w:rPr>
              <w:t>JC</w:t>
            </w:r>
          </w:p>
        </w:tc>
      </w:tr>
      <w:tr w:rsidR="005A6055" w:rsidRPr="00F35EA3" w14:paraId="589CF486" w14:textId="77777777" w:rsidTr="008225A3">
        <w:tc>
          <w:tcPr>
            <w:tcW w:w="1465" w:type="dxa"/>
          </w:tcPr>
          <w:p w14:paraId="65DAF884" w14:textId="15B1ECE3" w:rsidR="00C61D6A" w:rsidRPr="00F35EA3" w:rsidRDefault="00C61D6A" w:rsidP="00C61D6A">
            <w:pPr>
              <w:spacing w:line="360" w:lineRule="auto"/>
              <w:jc w:val="both"/>
              <w:rPr>
                <w:rFonts w:ascii="Georgia" w:hAnsi="Georgia"/>
                <w:sz w:val="24"/>
              </w:rPr>
            </w:pPr>
            <w:r w:rsidRPr="00F35EA3">
              <w:rPr>
                <w:rFonts w:ascii="Georgia" w:hAnsi="Georgia"/>
                <w:sz w:val="24"/>
              </w:rPr>
              <w:t>Speaking Ability and Delivery (30</w:t>
            </w:r>
            <w:r w:rsidR="00EA4114" w:rsidRPr="00F35EA3">
              <w:rPr>
                <w:rFonts w:ascii="Georgia" w:hAnsi="Georgia"/>
                <w:sz w:val="24"/>
              </w:rPr>
              <w:t xml:space="preserve"> for team</w:t>
            </w:r>
            <w:r w:rsidRPr="00F35EA3">
              <w:rPr>
                <w:rFonts w:ascii="Georgia" w:hAnsi="Georgia"/>
                <w:sz w:val="24"/>
              </w:rPr>
              <w:t>)</w:t>
            </w:r>
          </w:p>
        </w:tc>
        <w:tc>
          <w:tcPr>
            <w:tcW w:w="1676" w:type="dxa"/>
          </w:tcPr>
          <w:p w14:paraId="0231D65B" w14:textId="77777777" w:rsidR="00C61D6A" w:rsidRPr="00F35EA3" w:rsidRDefault="00EA4114" w:rsidP="00EA4114">
            <w:pPr>
              <w:pStyle w:val="ListParagraph"/>
              <w:numPr>
                <w:ilvl w:val="0"/>
                <w:numId w:val="17"/>
              </w:numPr>
              <w:spacing w:line="360" w:lineRule="auto"/>
              <w:jc w:val="both"/>
              <w:rPr>
                <w:rFonts w:ascii="Georgia" w:hAnsi="Georgia"/>
                <w:sz w:val="16"/>
                <w:szCs w:val="16"/>
              </w:rPr>
            </w:pPr>
            <w:r w:rsidRPr="00F35EA3">
              <w:rPr>
                <w:rFonts w:ascii="Georgia" w:hAnsi="Georgia"/>
                <w:sz w:val="16"/>
                <w:szCs w:val="16"/>
              </w:rPr>
              <w:t>Lacks proper courtesies.</w:t>
            </w:r>
          </w:p>
          <w:p w14:paraId="0BB51084" w14:textId="77777777" w:rsidR="00EA4114" w:rsidRPr="00F35EA3" w:rsidRDefault="00EA4114" w:rsidP="00EA4114">
            <w:pPr>
              <w:pStyle w:val="ListParagraph"/>
              <w:numPr>
                <w:ilvl w:val="0"/>
                <w:numId w:val="17"/>
              </w:numPr>
              <w:spacing w:line="360" w:lineRule="auto"/>
              <w:jc w:val="both"/>
              <w:rPr>
                <w:rFonts w:ascii="Georgia" w:hAnsi="Georgia"/>
                <w:sz w:val="16"/>
                <w:szCs w:val="16"/>
              </w:rPr>
            </w:pPr>
            <w:r w:rsidRPr="00F35EA3">
              <w:rPr>
                <w:rFonts w:ascii="Georgia" w:hAnsi="Georgia"/>
                <w:sz w:val="16"/>
                <w:szCs w:val="16"/>
              </w:rPr>
              <w:t>Lacks clarity of language and expression.</w:t>
            </w:r>
          </w:p>
          <w:p w14:paraId="154276DA" w14:textId="77777777" w:rsidR="00EA4114" w:rsidRPr="00F35EA3" w:rsidRDefault="00EA4114" w:rsidP="00EA4114">
            <w:pPr>
              <w:pStyle w:val="ListParagraph"/>
              <w:numPr>
                <w:ilvl w:val="0"/>
                <w:numId w:val="17"/>
              </w:numPr>
              <w:spacing w:line="360" w:lineRule="auto"/>
              <w:jc w:val="both"/>
              <w:rPr>
                <w:rFonts w:ascii="Georgia" w:hAnsi="Georgia"/>
                <w:sz w:val="16"/>
                <w:szCs w:val="16"/>
              </w:rPr>
            </w:pPr>
            <w:r w:rsidRPr="00F35EA3">
              <w:rPr>
                <w:rFonts w:ascii="Georgia" w:hAnsi="Georgia"/>
                <w:sz w:val="16"/>
                <w:szCs w:val="16"/>
              </w:rPr>
              <w:t>Fails to observe correct etiquette and terminology.</w:t>
            </w:r>
          </w:p>
          <w:p w14:paraId="6EFFAF59" w14:textId="77777777" w:rsidR="00EA4114" w:rsidRPr="00F35EA3" w:rsidRDefault="00EA4114" w:rsidP="00EA4114">
            <w:pPr>
              <w:pStyle w:val="ListParagraph"/>
              <w:numPr>
                <w:ilvl w:val="0"/>
                <w:numId w:val="17"/>
              </w:numPr>
              <w:spacing w:line="360" w:lineRule="auto"/>
              <w:jc w:val="both"/>
              <w:rPr>
                <w:rFonts w:ascii="Georgia" w:hAnsi="Georgia"/>
                <w:sz w:val="24"/>
              </w:rPr>
            </w:pPr>
            <w:r w:rsidRPr="00F35EA3">
              <w:rPr>
                <w:rFonts w:ascii="Georgia" w:hAnsi="Georgia"/>
                <w:sz w:val="16"/>
                <w:szCs w:val="16"/>
              </w:rPr>
              <w:t>Over-reliance on notes.</w:t>
            </w:r>
          </w:p>
          <w:p w14:paraId="1C7CCFE6" w14:textId="344C6E24" w:rsidR="00EA4114" w:rsidRPr="00F35EA3" w:rsidRDefault="00EA4114" w:rsidP="00EA4114">
            <w:pPr>
              <w:spacing w:line="360" w:lineRule="auto"/>
              <w:jc w:val="center"/>
              <w:rPr>
                <w:rFonts w:ascii="Georgia" w:hAnsi="Georgia"/>
                <w:sz w:val="20"/>
                <w:szCs w:val="20"/>
              </w:rPr>
            </w:pPr>
            <w:r w:rsidRPr="00F35EA3">
              <w:rPr>
                <w:rFonts w:ascii="Georgia" w:hAnsi="Georgia"/>
                <w:sz w:val="20"/>
                <w:szCs w:val="20"/>
              </w:rPr>
              <w:t>8</w:t>
            </w:r>
          </w:p>
        </w:tc>
        <w:tc>
          <w:tcPr>
            <w:tcW w:w="1382" w:type="dxa"/>
          </w:tcPr>
          <w:p w14:paraId="5EFFB573" w14:textId="77777777" w:rsidR="00C61D6A" w:rsidRPr="00F35EA3" w:rsidRDefault="00EA4114" w:rsidP="00EA4114">
            <w:pPr>
              <w:pStyle w:val="ListParagraph"/>
              <w:numPr>
                <w:ilvl w:val="0"/>
                <w:numId w:val="18"/>
              </w:numPr>
              <w:spacing w:line="360" w:lineRule="auto"/>
              <w:jc w:val="both"/>
              <w:rPr>
                <w:rFonts w:ascii="Georgia" w:hAnsi="Georgia"/>
                <w:sz w:val="16"/>
                <w:szCs w:val="16"/>
              </w:rPr>
            </w:pPr>
            <w:r w:rsidRPr="00F35EA3">
              <w:rPr>
                <w:rFonts w:ascii="Georgia" w:hAnsi="Georgia"/>
                <w:sz w:val="16"/>
                <w:szCs w:val="16"/>
              </w:rPr>
              <w:t>Courteous and clear.</w:t>
            </w:r>
          </w:p>
          <w:p w14:paraId="736DE317" w14:textId="77777777" w:rsidR="00EA4114" w:rsidRPr="00F35EA3" w:rsidRDefault="00EA4114" w:rsidP="00EA4114">
            <w:pPr>
              <w:pStyle w:val="ListParagraph"/>
              <w:numPr>
                <w:ilvl w:val="0"/>
                <w:numId w:val="18"/>
              </w:numPr>
              <w:spacing w:line="360" w:lineRule="auto"/>
              <w:jc w:val="both"/>
              <w:rPr>
                <w:rFonts w:ascii="Georgia" w:hAnsi="Georgia"/>
                <w:sz w:val="16"/>
                <w:szCs w:val="16"/>
              </w:rPr>
            </w:pPr>
            <w:r w:rsidRPr="00F35EA3">
              <w:rPr>
                <w:rFonts w:ascii="Georgia" w:hAnsi="Georgia"/>
                <w:sz w:val="16"/>
                <w:szCs w:val="16"/>
              </w:rPr>
              <w:t>Lacks variation of tone, pace and expression.</w:t>
            </w:r>
          </w:p>
          <w:p w14:paraId="59ADD5DA" w14:textId="77777777" w:rsidR="00EA4114" w:rsidRPr="00F35EA3" w:rsidRDefault="00EA4114" w:rsidP="00EA4114">
            <w:pPr>
              <w:pStyle w:val="ListParagraph"/>
              <w:numPr>
                <w:ilvl w:val="0"/>
                <w:numId w:val="18"/>
              </w:numPr>
              <w:spacing w:line="360" w:lineRule="auto"/>
              <w:jc w:val="both"/>
              <w:rPr>
                <w:rFonts w:ascii="Georgia" w:hAnsi="Georgia"/>
                <w:sz w:val="16"/>
                <w:szCs w:val="16"/>
              </w:rPr>
            </w:pPr>
            <w:r w:rsidRPr="00F35EA3">
              <w:rPr>
                <w:rFonts w:ascii="Georgia" w:hAnsi="Georgia"/>
                <w:sz w:val="16"/>
                <w:szCs w:val="16"/>
              </w:rPr>
              <w:t>Poor eye contact.</w:t>
            </w:r>
          </w:p>
          <w:p w14:paraId="46811E37" w14:textId="77777777" w:rsidR="00EA4114" w:rsidRPr="00F35EA3" w:rsidRDefault="00EA4114" w:rsidP="00EA4114">
            <w:pPr>
              <w:pStyle w:val="ListParagraph"/>
              <w:numPr>
                <w:ilvl w:val="0"/>
                <w:numId w:val="18"/>
              </w:numPr>
              <w:spacing w:line="360" w:lineRule="auto"/>
              <w:jc w:val="both"/>
              <w:rPr>
                <w:rFonts w:ascii="Georgia" w:hAnsi="Georgia"/>
                <w:sz w:val="16"/>
                <w:szCs w:val="16"/>
              </w:rPr>
            </w:pPr>
            <w:r w:rsidRPr="00F35EA3">
              <w:rPr>
                <w:rFonts w:ascii="Georgia" w:hAnsi="Georgia"/>
                <w:sz w:val="16"/>
                <w:szCs w:val="16"/>
              </w:rPr>
              <w:t>Good knowledge of court etiquette and terminology.</w:t>
            </w:r>
          </w:p>
          <w:p w14:paraId="6575B6ED" w14:textId="77777777" w:rsidR="00EA4114" w:rsidRPr="00F35EA3" w:rsidRDefault="00EA4114" w:rsidP="00EA4114">
            <w:pPr>
              <w:spacing w:line="360" w:lineRule="auto"/>
              <w:jc w:val="both"/>
              <w:rPr>
                <w:rFonts w:ascii="Georgia" w:hAnsi="Georgia"/>
                <w:sz w:val="16"/>
                <w:szCs w:val="16"/>
              </w:rPr>
            </w:pPr>
          </w:p>
          <w:p w14:paraId="6FF77C75" w14:textId="77777777" w:rsidR="00EA4114" w:rsidRPr="00F35EA3" w:rsidRDefault="00EA4114" w:rsidP="00EA4114">
            <w:pPr>
              <w:spacing w:line="360" w:lineRule="auto"/>
              <w:jc w:val="both"/>
              <w:rPr>
                <w:rFonts w:ascii="Georgia" w:hAnsi="Georgia"/>
                <w:sz w:val="16"/>
                <w:szCs w:val="16"/>
              </w:rPr>
            </w:pPr>
          </w:p>
          <w:p w14:paraId="046E96F5" w14:textId="77777777" w:rsidR="00EA4114" w:rsidRPr="00F35EA3" w:rsidRDefault="00EA4114" w:rsidP="00EA4114">
            <w:pPr>
              <w:spacing w:line="360" w:lineRule="auto"/>
              <w:jc w:val="both"/>
              <w:rPr>
                <w:rFonts w:ascii="Georgia" w:hAnsi="Georgia"/>
                <w:sz w:val="16"/>
                <w:szCs w:val="16"/>
              </w:rPr>
            </w:pPr>
          </w:p>
          <w:p w14:paraId="21A1F1A0" w14:textId="77777777" w:rsidR="00EA4114" w:rsidRPr="00F35EA3" w:rsidRDefault="00EA4114" w:rsidP="00EA4114">
            <w:pPr>
              <w:spacing w:line="360" w:lineRule="auto"/>
              <w:jc w:val="both"/>
              <w:rPr>
                <w:rFonts w:ascii="Georgia" w:hAnsi="Georgia"/>
                <w:sz w:val="16"/>
                <w:szCs w:val="16"/>
              </w:rPr>
            </w:pPr>
          </w:p>
          <w:p w14:paraId="5CBF3894" w14:textId="77777777" w:rsidR="00EA4114" w:rsidRPr="00F35EA3" w:rsidRDefault="00EA4114" w:rsidP="00EA4114">
            <w:pPr>
              <w:spacing w:line="360" w:lineRule="auto"/>
              <w:jc w:val="both"/>
              <w:rPr>
                <w:rFonts w:ascii="Georgia" w:hAnsi="Georgia"/>
                <w:sz w:val="16"/>
                <w:szCs w:val="16"/>
              </w:rPr>
            </w:pPr>
          </w:p>
          <w:p w14:paraId="2EEA5B1C" w14:textId="77777777" w:rsidR="00EA4114" w:rsidRPr="00F35EA3" w:rsidRDefault="00EA4114" w:rsidP="00EA4114">
            <w:pPr>
              <w:spacing w:line="360" w:lineRule="auto"/>
              <w:jc w:val="both"/>
              <w:rPr>
                <w:rFonts w:ascii="Georgia" w:hAnsi="Georgia"/>
                <w:sz w:val="16"/>
                <w:szCs w:val="16"/>
              </w:rPr>
            </w:pPr>
          </w:p>
          <w:p w14:paraId="6FB616BD" w14:textId="77777777" w:rsidR="00EA4114" w:rsidRPr="00F35EA3" w:rsidRDefault="00EA4114" w:rsidP="00EA4114">
            <w:pPr>
              <w:spacing w:line="360" w:lineRule="auto"/>
              <w:jc w:val="both"/>
              <w:rPr>
                <w:rFonts w:ascii="Georgia" w:hAnsi="Georgia"/>
                <w:sz w:val="16"/>
                <w:szCs w:val="16"/>
              </w:rPr>
            </w:pPr>
          </w:p>
          <w:p w14:paraId="37933B22" w14:textId="77777777" w:rsidR="00EA4114" w:rsidRPr="00F35EA3" w:rsidRDefault="00EA4114" w:rsidP="00EA4114">
            <w:pPr>
              <w:spacing w:line="360" w:lineRule="auto"/>
              <w:jc w:val="both"/>
              <w:rPr>
                <w:rFonts w:ascii="Georgia" w:hAnsi="Georgia"/>
                <w:sz w:val="16"/>
                <w:szCs w:val="16"/>
              </w:rPr>
            </w:pPr>
          </w:p>
          <w:p w14:paraId="7B406C43" w14:textId="30F2DE72" w:rsidR="00EA4114" w:rsidRPr="00F35EA3" w:rsidRDefault="00EA4114" w:rsidP="00EA4114">
            <w:pPr>
              <w:spacing w:line="360" w:lineRule="auto"/>
              <w:jc w:val="center"/>
              <w:rPr>
                <w:rFonts w:ascii="Georgia" w:hAnsi="Georgia"/>
                <w:sz w:val="20"/>
                <w:szCs w:val="20"/>
              </w:rPr>
            </w:pPr>
            <w:r w:rsidRPr="00F35EA3">
              <w:rPr>
                <w:rFonts w:ascii="Georgia" w:hAnsi="Georgia"/>
                <w:sz w:val="20"/>
                <w:szCs w:val="20"/>
              </w:rPr>
              <w:t>9-10</w:t>
            </w:r>
          </w:p>
        </w:tc>
        <w:tc>
          <w:tcPr>
            <w:tcW w:w="1289" w:type="dxa"/>
          </w:tcPr>
          <w:p w14:paraId="376976B7" w14:textId="77777777" w:rsidR="00C61D6A" w:rsidRPr="00F35EA3" w:rsidRDefault="00C61D6A" w:rsidP="00C61D6A">
            <w:pPr>
              <w:pStyle w:val="ListParagraph"/>
              <w:numPr>
                <w:ilvl w:val="0"/>
                <w:numId w:val="16"/>
              </w:numPr>
              <w:spacing w:line="360" w:lineRule="auto"/>
              <w:jc w:val="both"/>
              <w:rPr>
                <w:rFonts w:ascii="Georgia" w:hAnsi="Georgia"/>
                <w:sz w:val="16"/>
                <w:szCs w:val="16"/>
              </w:rPr>
            </w:pPr>
            <w:r w:rsidRPr="00F35EA3">
              <w:rPr>
                <w:rFonts w:ascii="Georgia" w:hAnsi="Georgia"/>
                <w:sz w:val="16"/>
                <w:szCs w:val="16"/>
              </w:rPr>
              <w:t>Courteous and clear.</w:t>
            </w:r>
          </w:p>
          <w:p w14:paraId="5A6656D5" w14:textId="77777777" w:rsidR="00C61D6A" w:rsidRPr="00F35EA3" w:rsidRDefault="00C61D6A" w:rsidP="00C61D6A">
            <w:pPr>
              <w:pStyle w:val="ListParagraph"/>
              <w:numPr>
                <w:ilvl w:val="0"/>
                <w:numId w:val="16"/>
              </w:numPr>
              <w:spacing w:line="360" w:lineRule="auto"/>
              <w:jc w:val="both"/>
              <w:rPr>
                <w:rFonts w:ascii="Georgia" w:hAnsi="Georgia"/>
                <w:sz w:val="16"/>
                <w:szCs w:val="16"/>
              </w:rPr>
            </w:pPr>
            <w:r w:rsidRPr="00F35EA3">
              <w:rPr>
                <w:rFonts w:ascii="Georgia" w:hAnsi="Georgia"/>
                <w:sz w:val="16"/>
                <w:szCs w:val="16"/>
              </w:rPr>
              <w:t>Good use of language, gesture and expression.</w:t>
            </w:r>
          </w:p>
          <w:p w14:paraId="521225A5" w14:textId="77777777" w:rsidR="00C61D6A" w:rsidRPr="00F35EA3" w:rsidRDefault="00C61D6A" w:rsidP="00C61D6A">
            <w:pPr>
              <w:pStyle w:val="ListParagraph"/>
              <w:numPr>
                <w:ilvl w:val="0"/>
                <w:numId w:val="16"/>
              </w:numPr>
              <w:spacing w:line="360" w:lineRule="auto"/>
              <w:jc w:val="both"/>
              <w:rPr>
                <w:rFonts w:ascii="Georgia" w:hAnsi="Georgia"/>
                <w:sz w:val="16"/>
                <w:szCs w:val="16"/>
              </w:rPr>
            </w:pPr>
            <w:r w:rsidRPr="00F35EA3">
              <w:rPr>
                <w:rFonts w:ascii="Georgia" w:hAnsi="Georgia"/>
                <w:sz w:val="16"/>
                <w:szCs w:val="16"/>
              </w:rPr>
              <w:t>Comfortable with interventions.</w:t>
            </w:r>
          </w:p>
          <w:p w14:paraId="5D977F44" w14:textId="77777777" w:rsidR="00C61D6A" w:rsidRPr="00F35EA3" w:rsidRDefault="00C61D6A" w:rsidP="00C61D6A">
            <w:pPr>
              <w:pStyle w:val="ListParagraph"/>
              <w:numPr>
                <w:ilvl w:val="0"/>
                <w:numId w:val="16"/>
              </w:numPr>
              <w:spacing w:line="360" w:lineRule="auto"/>
              <w:jc w:val="both"/>
              <w:rPr>
                <w:rFonts w:ascii="Georgia" w:hAnsi="Georgia"/>
                <w:sz w:val="24"/>
              </w:rPr>
            </w:pPr>
            <w:r w:rsidRPr="00F35EA3">
              <w:rPr>
                <w:rFonts w:ascii="Georgia" w:hAnsi="Georgia"/>
                <w:sz w:val="16"/>
                <w:szCs w:val="16"/>
              </w:rPr>
              <w:t>Conveys confidence.</w:t>
            </w:r>
          </w:p>
          <w:p w14:paraId="6F653D84" w14:textId="77777777" w:rsidR="00EA4114" w:rsidRPr="00F35EA3" w:rsidRDefault="00EA4114" w:rsidP="00EA4114">
            <w:pPr>
              <w:spacing w:line="360" w:lineRule="auto"/>
              <w:jc w:val="both"/>
              <w:rPr>
                <w:rFonts w:ascii="Georgia" w:hAnsi="Georgia"/>
                <w:sz w:val="24"/>
              </w:rPr>
            </w:pPr>
          </w:p>
          <w:p w14:paraId="19F5D85B" w14:textId="77777777" w:rsidR="00EA4114" w:rsidRPr="00F35EA3" w:rsidRDefault="00EA4114" w:rsidP="00EA4114">
            <w:pPr>
              <w:spacing w:line="360" w:lineRule="auto"/>
              <w:jc w:val="both"/>
              <w:rPr>
                <w:rFonts w:ascii="Georgia" w:hAnsi="Georgia"/>
                <w:sz w:val="24"/>
              </w:rPr>
            </w:pPr>
          </w:p>
          <w:p w14:paraId="37350701" w14:textId="77777777" w:rsidR="00EA4114" w:rsidRPr="00F35EA3" w:rsidRDefault="00EA4114" w:rsidP="00EA4114">
            <w:pPr>
              <w:spacing w:line="360" w:lineRule="auto"/>
              <w:jc w:val="center"/>
              <w:rPr>
                <w:rFonts w:ascii="Georgia" w:hAnsi="Georgia"/>
                <w:sz w:val="20"/>
                <w:szCs w:val="20"/>
              </w:rPr>
            </w:pPr>
          </w:p>
          <w:p w14:paraId="085A9565" w14:textId="77777777" w:rsidR="00EA4114" w:rsidRPr="00F35EA3" w:rsidRDefault="00EA4114" w:rsidP="00EA4114">
            <w:pPr>
              <w:spacing w:line="360" w:lineRule="auto"/>
              <w:jc w:val="center"/>
              <w:rPr>
                <w:rFonts w:ascii="Georgia" w:hAnsi="Georgia"/>
                <w:sz w:val="20"/>
                <w:szCs w:val="20"/>
              </w:rPr>
            </w:pPr>
          </w:p>
          <w:p w14:paraId="162209FA" w14:textId="77777777" w:rsidR="00EA4114" w:rsidRPr="00F35EA3" w:rsidRDefault="00EA4114" w:rsidP="00EA4114">
            <w:pPr>
              <w:spacing w:line="360" w:lineRule="auto"/>
              <w:jc w:val="center"/>
              <w:rPr>
                <w:rFonts w:ascii="Georgia" w:hAnsi="Georgia"/>
                <w:sz w:val="20"/>
                <w:szCs w:val="20"/>
              </w:rPr>
            </w:pPr>
          </w:p>
          <w:p w14:paraId="32E57DD5" w14:textId="77777777" w:rsidR="00EA4114" w:rsidRPr="00F35EA3" w:rsidRDefault="00EA4114" w:rsidP="00EA4114">
            <w:pPr>
              <w:spacing w:line="360" w:lineRule="auto"/>
              <w:jc w:val="center"/>
              <w:rPr>
                <w:rFonts w:ascii="Georgia" w:hAnsi="Georgia"/>
                <w:sz w:val="20"/>
                <w:szCs w:val="20"/>
              </w:rPr>
            </w:pPr>
          </w:p>
          <w:p w14:paraId="29192F32" w14:textId="77777777" w:rsidR="00EA4114" w:rsidRPr="00F35EA3" w:rsidRDefault="00EA4114" w:rsidP="00EA4114">
            <w:pPr>
              <w:spacing w:line="360" w:lineRule="auto"/>
              <w:jc w:val="center"/>
              <w:rPr>
                <w:rFonts w:ascii="Georgia" w:hAnsi="Georgia"/>
                <w:sz w:val="20"/>
                <w:szCs w:val="20"/>
              </w:rPr>
            </w:pPr>
          </w:p>
          <w:p w14:paraId="71865201" w14:textId="46F5B94C" w:rsidR="00EA4114" w:rsidRPr="00F35EA3" w:rsidRDefault="00EA4114" w:rsidP="00EA4114">
            <w:pPr>
              <w:spacing w:line="360" w:lineRule="auto"/>
              <w:jc w:val="center"/>
              <w:rPr>
                <w:rFonts w:ascii="Georgia" w:hAnsi="Georgia"/>
                <w:sz w:val="20"/>
                <w:szCs w:val="20"/>
              </w:rPr>
            </w:pPr>
            <w:r w:rsidRPr="00F35EA3">
              <w:rPr>
                <w:rFonts w:ascii="Georgia" w:hAnsi="Georgia"/>
                <w:sz w:val="20"/>
                <w:szCs w:val="20"/>
              </w:rPr>
              <w:t>11-12</w:t>
            </w:r>
          </w:p>
        </w:tc>
        <w:tc>
          <w:tcPr>
            <w:tcW w:w="1586" w:type="dxa"/>
          </w:tcPr>
          <w:p w14:paraId="4AE048E0" w14:textId="77777777" w:rsidR="00C61D6A" w:rsidRPr="00F35EA3" w:rsidRDefault="00C61D6A" w:rsidP="00C61D6A">
            <w:pPr>
              <w:pStyle w:val="ListParagraph"/>
              <w:numPr>
                <w:ilvl w:val="0"/>
                <w:numId w:val="15"/>
              </w:numPr>
              <w:spacing w:line="360" w:lineRule="auto"/>
              <w:jc w:val="both"/>
              <w:rPr>
                <w:rFonts w:ascii="Georgia" w:hAnsi="Georgia"/>
                <w:sz w:val="16"/>
                <w:szCs w:val="16"/>
              </w:rPr>
            </w:pPr>
            <w:r w:rsidRPr="00F35EA3">
              <w:rPr>
                <w:rFonts w:ascii="Georgia" w:hAnsi="Georgia"/>
                <w:sz w:val="16"/>
                <w:szCs w:val="16"/>
              </w:rPr>
              <w:t>Conveys ideas and deals with interventions with ease, skill and confidence.</w:t>
            </w:r>
          </w:p>
          <w:p w14:paraId="74540AD3" w14:textId="77777777" w:rsidR="00C61D6A" w:rsidRPr="00F35EA3" w:rsidRDefault="00C61D6A" w:rsidP="00C61D6A">
            <w:pPr>
              <w:pStyle w:val="ListParagraph"/>
              <w:numPr>
                <w:ilvl w:val="0"/>
                <w:numId w:val="15"/>
              </w:numPr>
              <w:spacing w:line="360" w:lineRule="auto"/>
              <w:jc w:val="both"/>
              <w:rPr>
                <w:rFonts w:ascii="Georgia" w:hAnsi="Georgia"/>
                <w:sz w:val="16"/>
                <w:szCs w:val="16"/>
              </w:rPr>
            </w:pPr>
            <w:r w:rsidRPr="00F35EA3">
              <w:rPr>
                <w:rFonts w:ascii="Georgia" w:hAnsi="Georgia"/>
                <w:sz w:val="16"/>
                <w:szCs w:val="16"/>
              </w:rPr>
              <w:t>Engages well with court.</w:t>
            </w:r>
          </w:p>
          <w:p w14:paraId="7ABCF0F2" w14:textId="77777777" w:rsidR="00C61D6A" w:rsidRPr="00F35EA3" w:rsidRDefault="00C61D6A" w:rsidP="00C61D6A">
            <w:pPr>
              <w:pStyle w:val="ListParagraph"/>
              <w:numPr>
                <w:ilvl w:val="0"/>
                <w:numId w:val="15"/>
              </w:numPr>
              <w:spacing w:line="360" w:lineRule="auto"/>
              <w:jc w:val="both"/>
              <w:rPr>
                <w:rFonts w:ascii="Georgia" w:hAnsi="Georgia"/>
                <w:sz w:val="24"/>
              </w:rPr>
            </w:pPr>
            <w:r w:rsidRPr="00F35EA3">
              <w:rPr>
                <w:rFonts w:ascii="Georgia" w:hAnsi="Georgia"/>
                <w:sz w:val="16"/>
                <w:szCs w:val="16"/>
              </w:rPr>
              <w:t>Conveys impression of conviction and sincerity.</w:t>
            </w:r>
          </w:p>
          <w:p w14:paraId="46344A56" w14:textId="77777777" w:rsidR="00EA4114" w:rsidRPr="00F35EA3" w:rsidRDefault="00EA4114" w:rsidP="00EA4114">
            <w:pPr>
              <w:pStyle w:val="ListParagraph"/>
              <w:spacing w:line="360" w:lineRule="auto"/>
              <w:ind w:left="360"/>
              <w:jc w:val="both"/>
              <w:rPr>
                <w:rFonts w:ascii="Georgia" w:hAnsi="Georgia"/>
                <w:sz w:val="20"/>
                <w:szCs w:val="20"/>
              </w:rPr>
            </w:pPr>
          </w:p>
          <w:p w14:paraId="5F148F6B" w14:textId="77777777" w:rsidR="00EA4114" w:rsidRPr="00F35EA3" w:rsidRDefault="00EA4114" w:rsidP="00EA4114">
            <w:pPr>
              <w:pStyle w:val="ListParagraph"/>
              <w:spacing w:line="360" w:lineRule="auto"/>
              <w:ind w:left="360"/>
              <w:jc w:val="both"/>
              <w:rPr>
                <w:rFonts w:ascii="Georgia" w:hAnsi="Georgia"/>
                <w:sz w:val="20"/>
                <w:szCs w:val="20"/>
              </w:rPr>
            </w:pPr>
          </w:p>
          <w:p w14:paraId="32CEF555" w14:textId="77777777" w:rsidR="00EA4114" w:rsidRPr="00F35EA3" w:rsidRDefault="00EA4114" w:rsidP="00EA4114">
            <w:pPr>
              <w:pStyle w:val="ListParagraph"/>
              <w:spacing w:line="360" w:lineRule="auto"/>
              <w:ind w:left="360"/>
              <w:jc w:val="both"/>
              <w:rPr>
                <w:rFonts w:ascii="Georgia" w:hAnsi="Georgia"/>
                <w:sz w:val="20"/>
                <w:szCs w:val="20"/>
              </w:rPr>
            </w:pPr>
          </w:p>
          <w:p w14:paraId="48A68237" w14:textId="77777777" w:rsidR="00EA4114" w:rsidRPr="00F35EA3" w:rsidRDefault="00EA4114" w:rsidP="00EA4114">
            <w:pPr>
              <w:pStyle w:val="ListParagraph"/>
              <w:spacing w:line="360" w:lineRule="auto"/>
              <w:ind w:left="360"/>
              <w:jc w:val="both"/>
              <w:rPr>
                <w:rFonts w:ascii="Georgia" w:hAnsi="Georgia"/>
                <w:sz w:val="20"/>
                <w:szCs w:val="20"/>
              </w:rPr>
            </w:pPr>
          </w:p>
          <w:p w14:paraId="36DE44A2" w14:textId="77777777" w:rsidR="00EA4114" w:rsidRPr="00F35EA3" w:rsidRDefault="00EA4114" w:rsidP="00EA4114">
            <w:pPr>
              <w:pStyle w:val="ListParagraph"/>
              <w:spacing w:line="360" w:lineRule="auto"/>
              <w:ind w:left="360"/>
              <w:jc w:val="both"/>
              <w:rPr>
                <w:rFonts w:ascii="Georgia" w:hAnsi="Georgia"/>
                <w:sz w:val="20"/>
                <w:szCs w:val="20"/>
              </w:rPr>
            </w:pPr>
          </w:p>
          <w:p w14:paraId="4904E061" w14:textId="65A5CF2A" w:rsidR="00C61D6A" w:rsidRPr="00F35EA3" w:rsidRDefault="00EA4114" w:rsidP="00EA4114">
            <w:pPr>
              <w:pStyle w:val="ListParagraph"/>
              <w:spacing w:line="360" w:lineRule="auto"/>
              <w:ind w:left="360"/>
              <w:jc w:val="both"/>
              <w:rPr>
                <w:rFonts w:ascii="Georgia" w:hAnsi="Georgia"/>
                <w:sz w:val="20"/>
                <w:szCs w:val="20"/>
              </w:rPr>
            </w:pPr>
            <w:r w:rsidRPr="00F35EA3">
              <w:rPr>
                <w:rFonts w:ascii="Georgia" w:hAnsi="Georgia"/>
                <w:sz w:val="20"/>
                <w:szCs w:val="20"/>
              </w:rPr>
              <w:t>13-15</w:t>
            </w:r>
          </w:p>
        </w:tc>
        <w:tc>
          <w:tcPr>
            <w:tcW w:w="465" w:type="dxa"/>
          </w:tcPr>
          <w:p w14:paraId="4E945DDF" w14:textId="77777777" w:rsidR="00C61D6A" w:rsidRPr="00F35EA3" w:rsidRDefault="00C61D6A" w:rsidP="009B566F">
            <w:pPr>
              <w:spacing w:line="360" w:lineRule="auto"/>
              <w:jc w:val="both"/>
              <w:rPr>
                <w:rFonts w:ascii="Georgia" w:hAnsi="Georgia"/>
                <w:sz w:val="24"/>
              </w:rPr>
            </w:pPr>
          </w:p>
        </w:tc>
        <w:tc>
          <w:tcPr>
            <w:tcW w:w="457" w:type="dxa"/>
          </w:tcPr>
          <w:p w14:paraId="5B20D85B" w14:textId="21B241D5" w:rsidR="00C61D6A" w:rsidRPr="00F35EA3" w:rsidRDefault="00C61D6A" w:rsidP="009B566F">
            <w:pPr>
              <w:spacing w:line="360" w:lineRule="auto"/>
              <w:jc w:val="both"/>
              <w:rPr>
                <w:rFonts w:ascii="Georgia" w:hAnsi="Georgia"/>
                <w:sz w:val="24"/>
              </w:rPr>
            </w:pPr>
          </w:p>
        </w:tc>
        <w:tc>
          <w:tcPr>
            <w:tcW w:w="465" w:type="dxa"/>
          </w:tcPr>
          <w:p w14:paraId="23784E8A" w14:textId="77777777" w:rsidR="00C61D6A" w:rsidRPr="00F35EA3" w:rsidRDefault="00C61D6A" w:rsidP="009B566F">
            <w:pPr>
              <w:spacing w:line="360" w:lineRule="auto"/>
              <w:jc w:val="both"/>
              <w:rPr>
                <w:rFonts w:ascii="Georgia" w:hAnsi="Georgia"/>
                <w:sz w:val="24"/>
              </w:rPr>
            </w:pPr>
          </w:p>
        </w:tc>
        <w:tc>
          <w:tcPr>
            <w:tcW w:w="457" w:type="dxa"/>
          </w:tcPr>
          <w:p w14:paraId="16190336" w14:textId="4E15555A" w:rsidR="00C61D6A" w:rsidRPr="00F35EA3" w:rsidRDefault="00C61D6A" w:rsidP="009B566F">
            <w:pPr>
              <w:spacing w:line="360" w:lineRule="auto"/>
              <w:jc w:val="both"/>
              <w:rPr>
                <w:rFonts w:ascii="Georgia" w:hAnsi="Georgia"/>
                <w:sz w:val="24"/>
              </w:rPr>
            </w:pPr>
          </w:p>
        </w:tc>
      </w:tr>
      <w:tr w:rsidR="005A6055" w:rsidRPr="00F35EA3" w14:paraId="7318E7A7" w14:textId="77777777" w:rsidTr="008225A3">
        <w:tc>
          <w:tcPr>
            <w:tcW w:w="1465" w:type="dxa"/>
          </w:tcPr>
          <w:p w14:paraId="185DA494" w14:textId="50DA0751" w:rsidR="00C61D6A" w:rsidRPr="00F35EA3" w:rsidRDefault="00C61D6A" w:rsidP="00EA4114">
            <w:pPr>
              <w:spacing w:line="360" w:lineRule="auto"/>
              <w:jc w:val="both"/>
              <w:rPr>
                <w:rFonts w:ascii="Georgia" w:hAnsi="Georgia"/>
                <w:sz w:val="24"/>
              </w:rPr>
            </w:pPr>
            <w:r w:rsidRPr="00F35EA3">
              <w:rPr>
                <w:rFonts w:ascii="Georgia" w:hAnsi="Georgia"/>
                <w:sz w:val="24"/>
              </w:rPr>
              <w:t xml:space="preserve">Organisation, </w:t>
            </w:r>
            <w:r w:rsidR="00EA4114" w:rsidRPr="00F35EA3">
              <w:rPr>
                <w:rFonts w:ascii="Georgia" w:hAnsi="Georgia"/>
                <w:sz w:val="24"/>
              </w:rPr>
              <w:t>&amp;</w:t>
            </w:r>
            <w:r w:rsidRPr="00F35EA3">
              <w:rPr>
                <w:rFonts w:ascii="Georgia" w:hAnsi="Georgia"/>
                <w:sz w:val="24"/>
              </w:rPr>
              <w:t xml:space="preserve"> development of, argument </w:t>
            </w:r>
            <w:r w:rsidR="00EA4114" w:rsidRPr="00F35EA3">
              <w:rPr>
                <w:rFonts w:ascii="Georgia" w:hAnsi="Georgia"/>
                <w:sz w:val="24"/>
              </w:rPr>
              <w:t>–</w:t>
            </w:r>
            <w:r w:rsidRPr="00F35EA3">
              <w:rPr>
                <w:rFonts w:ascii="Georgia" w:hAnsi="Georgia"/>
                <w:sz w:val="24"/>
              </w:rPr>
              <w:t xml:space="preserve"> </w:t>
            </w:r>
            <w:r w:rsidR="005A6055" w:rsidRPr="00F35EA3">
              <w:rPr>
                <w:rFonts w:ascii="Georgia" w:hAnsi="Georgia"/>
                <w:sz w:val="24"/>
              </w:rPr>
              <w:t>(</w:t>
            </w:r>
            <w:r w:rsidRPr="00F35EA3">
              <w:rPr>
                <w:rFonts w:ascii="Georgia" w:hAnsi="Georgia"/>
                <w:sz w:val="24"/>
              </w:rPr>
              <w:t>30</w:t>
            </w:r>
            <w:r w:rsidR="005A6055" w:rsidRPr="00F35EA3">
              <w:rPr>
                <w:rFonts w:ascii="Georgia" w:hAnsi="Georgia"/>
                <w:sz w:val="24"/>
              </w:rPr>
              <w:t xml:space="preserve"> for team)</w:t>
            </w:r>
          </w:p>
        </w:tc>
        <w:tc>
          <w:tcPr>
            <w:tcW w:w="1676" w:type="dxa"/>
          </w:tcPr>
          <w:p w14:paraId="1F6F20FC" w14:textId="77777777" w:rsidR="00C61D6A" w:rsidRPr="00F35EA3" w:rsidRDefault="002540BB" w:rsidP="002540BB">
            <w:pPr>
              <w:pStyle w:val="ListParagraph"/>
              <w:numPr>
                <w:ilvl w:val="0"/>
                <w:numId w:val="22"/>
              </w:numPr>
              <w:spacing w:line="360" w:lineRule="auto"/>
              <w:jc w:val="both"/>
              <w:rPr>
                <w:rFonts w:ascii="Georgia" w:hAnsi="Georgia"/>
                <w:sz w:val="20"/>
                <w:szCs w:val="20"/>
              </w:rPr>
            </w:pPr>
            <w:r w:rsidRPr="00F35EA3">
              <w:rPr>
                <w:rFonts w:ascii="Georgia" w:hAnsi="Georgia"/>
                <w:sz w:val="20"/>
                <w:szCs w:val="20"/>
              </w:rPr>
              <w:t>Insufficient overview of submissions or conclusion.</w:t>
            </w:r>
          </w:p>
          <w:p w14:paraId="142384E3" w14:textId="2F3FF8E7" w:rsidR="002540BB" w:rsidRPr="00F35EA3" w:rsidRDefault="002540BB" w:rsidP="002540BB">
            <w:pPr>
              <w:pStyle w:val="ListParagraph"/>
              <w:numPr>
                <w:ilvl w:val="0"/>
                <w:numId w:val="22"/>
              </w:numPr>
              <w:spacing w:line="360" w:lineRule="auto"/>
              <w:jc w:val="both"/>
              <w:rPr>
                <w:rFonts w:ascii="Georgia" w:hAnsi="Georgia"/>
                <w:sz w:val="20"/>
                <w:szCs w:val="20"/>
              </w:rPr>
            </w:pPr>
            <w:r w:rsidRPr="00F35EA3">
              <w:rPr>
                <w:rFonts w:ascii="Georgia" w:hAnsi="Georgia"/>
                <w:sz w:val="20"/>
                <w:szCs w:val="20"/>
              </w:rPr>
              <w:t>Organisation poor; lacks structure or direction.</w:t>
            </w:r>
          </w:p>
          <w:p w14:paraId="70E3349D" w14:textId="77777777" w:rsidR="002540BB" w:rsidRPr="00F35EA3" w:rsidRDefault="002540BB" w:rsidP="002540BB">
            <w:pPr>
              <w:pStyle w:val="ListParagraph"/>
              <w:numPr>
                <w:ilvl w:val="0"/>
                <w:numId w:val="22"/>
              </w:numPr>
              <w:spacing w:line="360" w:lineRule="auto"/>
              <w:jc w:val="both"/>
              <w:rPr>
                <w:rFonts w:ascii="Georgia" w:hAnsi="Georgia"/>
                <w:sz w:val="20"/>
                <w:szCs w:val="20"/>
              </w:rPr>
            </w:pPr>
            <w:r w:rsidRPr="00F35EA3">
              <w:rPr>
                <w:rFonts w:ascii="Georgia" w:hAnsi="Georgia"/>
                <w:sz w:val="20"/>
                <w:szCs w:val="20"/>
              </w:rPr>
              <w:t xml:space="preserve">Understanding of legal </w:t>
            </w:r>
            <w:r w:rsidRPr="00F35EA3">
              <w:rPr>
                <w:rFonts w:ascii="Georgia" w:hAnsi="Georgia"/>
                <w:sz w:val="20"/>
                <w:szCs w:val="20"/>
              </w:rPr>
              <w:lastRenderedPageBreak/>
              <w:t>issues inadequate.</w:t>
            </w:r>
          </w:p>
          <w:p w14:paraId="3E551862" w14:textId="05D1D8F0" w:rsidR="002540BB" w:rsidRPr="00F35EA3" w:rsidRDefault="002540BB" w:rsidP="002540BB">
            <w:pPr>
              <w:pStyle w:val="ListParagraph"/>
              <w:numPr>
                <w:ilvl w:val="0"/>
                <w:numId w:val="22"/>
              </w:numPr>
              <w:spacing w:line="360" w:lineRule="auto"/>
              <w:jc w:val="both"/>
              <w:rPr>
                <w:rFonts w:ascii="Georgia" w:hAnsi="Georgia"/>
                <w:sz w:val="24"/>
              </w:rPr>
            </w:pPr>
            <w:r w:rsidRPr="00F35EA3">
              <w:rPr>
                <w:rFonts w:ascii="Georgia" w:hAnsi="Georgia"/>
                <w:sz w:val="20"/>
                <w:szCs w:val="20"/>
              </w:rPr>
              <w:t>Fails to address key legal or factual issues.</w:t>
            </w:r>
          </w:p>
          <w:p w14:paraId="47E46275" w14:textId="77777777" w:rsidR="002540BB" w:rsidRPr="00F35EA3" w:rsidRDefault="002540BB" w:rsidP="002540BB">
            <w:pPr>
              <w:spacing w:line="360" w:lineRule="auto"/>
              <w:jc w:val="center"/>
              <w:rPr>
                <w:rFonts w:ascii="Georgia" w:hAnsi="Georgia"/>
                <w:sz w:val="20"/>
                <w:szCs w:val="20"/>
              </w:rPr>
            </w:pPr>
          </w:p>
          <w:p w14:paraId="1FA1FD8B" w14:textId="77777777" w:rsidR="002540BB" w:rsidRPr="00F35EA3" w:rsidRDefault="002540BB" w:rsidP="002540BB">
            <w:pPr>
              <w:spacing w:line="360" w:lineRule="auto"/>
              <w:jc w:val="center"/>
              <w:rPr>
                <w:rFonts w:ascii="Georgia" w:hAnsi="Georgia"/>
                <w:sz w:val="20"/>
                <w:szCs w:val="20"/>
              </w:rPr>
            </w:pPr>
          </w:p>
          <w:p w14:paraId="24888B93" w14:textId="77777777" w:rsidR="002540BB" w:rsidRPr="00F35EA3" w:rsidRDefault="002540BB" w:rsidP="002540BB">
            <w:pPr>
              <w:spacing w:line="360" w:lineRule="auto"/>
              <w:jc w:val="center"/>
              <w:rPr>
                <w:rFonts w:ascii="Georgia" w:hAnsi="Georgia"/>
                <w:sz w:val="20"/>
                <w:szCs w:val="20"/>
              </w:rPr>
            </w:pPr>
          </w:p>
          <w:p w14:paraId="255F4438" w14:textId="77777777" w:rsidR="002540BB" w:rsidRPr="00F35EA3" w:rsidRDefault="002540BB" w:rsidP="002540BB">
            <w:pPr>
              <w:spacing w:line="360" w:lineRule="auto"/>
              <w:jc w:val="center"/>
              <w:rPr>
                <w:rFonts w:ascii="Georgia" w:hAnsi="Georgia"/>
                <w:sz w:val="20"/>
                <w:szCs w:val="20"/>
              </w:rPr>
            </w:pPr>
          </w:p>
          <w:p w14:paraId="52C8EC90" w14:textId="77777777" w:rsidR="002540BB" w:rsidRPr="00F35EA3" w:rsidRDefault="002540BB" w:rsidP="002540BB">
            <w:pPr>
              <w:spacing w:line="360" w:lineRule="auto"/>
              <w:jc w:val="center"/>
              <w:rPr>
                <w:rFonts w:ascii="Georgia" w:hAnsi="Georgia"/>
                <w:sz w:val="20"/>
                <w:szCs w:val="20"/>
              </w:rPr>
            </w:pPr>
          </w:p>
          <w:p w14:paraId="01283073" w14:textId="77777777" w:rsidR="002540BB" w:rsidRPr="00F35EA3" w:rsidRDefault="002540BB" w:rsidP="002540BB">
            <w:pPr>
              <w:spacing w:line="360" w:lineRule="auto"/>
              <w:jc w:val="center"/>
              <w:rPr>
                <w:rFonts w:ascii="Georgia" w:hAnsi="Georgia"/>
                <w:sz w:val="20"/>
                <w:szCs w:val="20"/>
              </w:rPr>
            </w:pPr>
          </w:p>
          <w:p w14:paraId="7DD760F9" w14:textId="77777777" w:rsidR="002540BB" w:rsidRPr="00F35EA3" w:rsidRDefault="002540BB" w:rsidP="002540BB">
            <w:pPr>
              <w:spacing w:line="360" w:lineRule="auto"/>
              <w:jc w:val="center"/>
              <w:rPr>
                <w:rFonts w:ascii="Georgia" w:hAnsi="Georgia"/>
                <w:sz w:val="20"/>
                <w:szCs w:val="20"/>
              </w:rPr>
            </w:pPr>
          </w:p>
          <w:p w14:paraId="5B7F8AD2" w14:textId="6195487B" w:rsidR="002540BB" w:rsidRPr="00F35EA3" w:rsidRDefault="002540BB" w:rsidP="002540BB">
            <w:pPr>
              <w:spacing w:line="360" w:lineRule="auto"/>
              <w:jc w:val="center"/>
              <w:rPr>
                <w:rFonts w:ascii="Georgia" w:hAnsi="Georgia"/>
                <w:sz w:val="20"/>
                <w:szCs w:val="20"/>
              </w:rPr>
            </w:pPr>
            <w:r w:rsidRPr="00F35EA3">
              <w:rPr>
                <w:rFonts w:ascii="Georgia" w:hAnsi="Georgia"/>
                <w:sz w:val="20"/>
                <w:szCs w:val="20"/>
              </w:rPr>
              <w:t>8</w:t>
            </w:r>
          </w:p>
        </w:tc>
        <w:tc>
          <w:tcPr>
            <w:tcW w:w="1382" w:type="dxa"/>
          </w:tcPr>
          <w:p w14:paraId="443C8B56" w14:textId="77777777" w:rsidR="00C61D6A" w:rsidRPr="00F35EA3" w:rsidRDefault="002540BB" w:rsidP="002540BB">
            <w:pPr>
              <w:pStyle w:val="ListParagraph"/>
              <w:numPr>
                <w:ilvl w:val="0"/>
                <w:numId w:val="23"/>
              </w:numPr>
              <w:spacing w:line="360" w:lineRule="auto"/>
              <w:jc w:val="both"/>
              <w:rPr>
                <w:rFonts w:ascii="Georgia" w:hAnsi="Georgia"/>
                <w:sz w:val="16"/>
                <w:szCs w:val="16"/>
              </w:rPr>
            </w:pPr>
            <w:r w:rsidRPr="00F35EA3">
              <w:rPr>
                <w:rFonts w:ascii="Georgia" w:hAnsi="Georgia"/>
                <w:sz w:val="16"/>
                <w:szCs w:val="16"/>
              </w:rPr>
              <w:lastRenderedPageBreak/>
              <w:t>Adequate overview of submissions and conclusion.</w:t>
            </w:r>
          </w:p>
          <w:p w14:paraId="41073EA5" w14:textId="77777777" w:rsidR="002540BB" w:rsidRPr="00F35EA3" w:rsidRDefault="002540BB" w:rsidP="002540BB">
            <w:pPr>
              <w:pStyle w:val="ListParagraph"/>
              <w:numPr>
                <w:ilvl w:val="0"/>
                <w:numId w:val="23"/>
              </w:numPr>
              <w:spacing w:line="360" w:lineRule="auto"/>
              <w:jc w:val="both"/>
              <w:rPr>
                <w:rFonts w:ascii="Georgia" w:hAnsi="Georgia"/>
                <w:sz w:val="16"/>
                <w:szCs w:val="16"/>
              </w:rPr>
            </w:pPr>
            <w:r w:rsidRPr="00F35EA3">
              <w:rPr>
                <w:rFonts w:ascii="Georgia" w:hAnsi="Georgia"/>
                <w:sz w:val="16"/>
                <w:szCs w:val="16"/>
              </w:rPr>
              <w:t>Argument may have been better structured; too lengthy or brief in parts.</w:t>
            </w:r>
          </w:p>
          <w:p w14:paraId="35CB1750" w14:textId="77777777" w:rsidR="002540BB" w:rsidRPr="00F35EA3" w:rsidRDefault="002540BB" w:rsidP="002540BB">
            <w:pPr>
              <w:pStyle w:val="ListParagraph"/>
              <w:numPr>
                <w:ilvl w:val="0"/>
                <w:numId w:val="23"/>
              </w:numPr>
              <w:spacing w:line="360" w:lineRule="auto"/>
              <w:jc w:val="both"/>
              <w:rPr>
                <w:rFonts w:ascii="Georgia" w:hAnsi="Georgia"/>
                <w:sz w:val="16"/>
                <w:szCs w:val="16"/>
              </w:rPr>
            </w:pPr>
            <w:r w:rsidRPr="00F35EA3">
              <w:rPr>
                <w:rFonts w:ascii="Georgia" w:hAnsi="Georgia"/>
                <w:sz w:val="16"/>
                <w:szCs w:val="16"/>
              </w:rPr>
              <w:t xml:space="preserve">Good approach </w:t>
            </w:r>
            <w:r w:rsidRPr="00F35EA3">
              <w:rPr>
                <w:rFonts w:ascii="Georgia" w:hAnsi="Georgia"/>
                <w:sz w:val="16"/>
                <w:szCs w:val="16"/>
              </w:rPr>
              <w:lastRenderedPageBreak/>
              <w:t>but lacks larity or direction.</w:t>
            </w:r>
          </w:p>
          <w:p w14:paraId="623C7639" w14:textId="77777777" w:rsidR="002540BB" w:rsidRPr="00F35EA3" w:rsidRDefault="002540BB" w:rsidP="002540BB">
            <w:pPr>
              <w:pStyle w:val="ListParagraph"/>
              <w:numPr>
                <w:ilvl w:val="0"/>
                <w:numId w:val="23"/>
              </w:numPr>
              <w:spacing w:line="360" w:lineRule="auto"/>
              <w:jc w:val="both"/>
              <w:rPr>
                <w:rFonts w:ascii="Georgia" w:hAnsi="Georgia"/>
                <w:sz w:val="16"/>
                <w:szCs w:val="16"/>
              </w:rPr>
            </w:pPr>
            <w:r w:rsidRPr="00F35EA3">
              <w:rPr>
                <w:rFonts w:ascii="Georgia" w:hAnsi="Georgia"/>
                <w:sz w:val="16"/>
                <w:szCs w:val="16"/>
              </w:rPr>
              <w:t>Addresses all key issues; though some arguments given inappropriate weight.</w:t>
            </w:r>
          </w:p>
          <w:p w14:paraId="738EC9E6" w14:textId="77777777" w:rsidR="002540BB" w:rsidRPr="00F35EA3" w:rsidRDefault="002540BB" w:rsidP="002540BB">
            <w:pPr>
              <w:pStyle w:val="ListParagraph"/>
              <w:numPr>
                <w:ilvl w:val="0"/>
                <w:numId w:val="23"/>
              </w:numPr>
              <w:spacing w:line="360" w:lineRule="auto"/>
              <w:jc w:val="both"/>
              <w:rPr>
                <w:rFonts w:ascii="Georgia" w:hAnsi="Georgia"/>
                <w:sz w:val="24"/>
              </w:rPr>
            </w:pPr>
            <w:r w:rsidRPr="00F35EA3">
              <w:rPr>
                <w:rFonts w:ascii="Georgia" w:hAnsi="Georgia"/>
                <w:sz w:val="16"/>
                <w:szCs w:val="16"/>
              </w:rPr>
              <w:t>Poor application of law to the facts.</w:t>
            </w:r>
          </w:p>
          <w:p w14:paraId="46FD77F3" w14:textId="4AB02F50" w:rsidR="002540BB" w:rsidRPr="00F35EA3" w:rsidRDefault="002540BB" w:rsidP="002540BB">
            <w:pPr>
              <w:pStyle w:val="ListParagraph"/>
              <w:spacing w:line="360" w:lineRule="auto"/>
              <w:ind w:left="360"/>
              <w:jc w:val="both"/>
              <w:rPr>
                <w:rFonts w:ascii="Georgia" w:hAnsi="Georgia"/>
                <w:sz w:val="24"/>
              </w:rPr>
            </w:pPr>
            <w:r w:rsidRPr="00F35EA3">
              <w:rPr>
                <w:rFonts w:ascii="Georgia" w:hAnsi="Georgia"/>
                <w:sz w:val="24"/>
              </w:rPr>
              <w:t>9-10</w:t>
            </w:r>
          </w:p>
        </w:tc>
        <w:tc>
          <w:tcPr>
            <w:tcW w:w="1289" w:type="dxa"/>
          </w:tcPr>
          <w:p w14:paraId="57CA888D" w14:textId="77777777" w:rsidR="00C61D6A" w:rsidRPr="00F35EA3" w:rsidRDefault="002540BB" w:rsidP="002540BB">
            <w:pPr>
              <w:pStyle w:val="ListParagraph"/>
              <w:numPr>
                <w:ilvl w:val="0"/>
                <w:numId w:val="24"/>
              </w:numPr>
              <w:spacing w:line="360" w:lineRule="auto"/>
              <w:jc w:val="both"/>
              <w:rPr>
                <w:rFonts w:ascii="Georgia" w:hAnsi="Georgia"/>
                <w:sz w:val="24"/>
              </w:rPr>
            </w:pPr>
            <w:r w:rsidRPr="00F35EA3">
              <w:rPr>
                <w:rFonts w:ascii="Georgia" w:hAnsi="Georgia"/>
                <w:sz w:val="16"/>
                <w:szCs w:val="16"/>
              </w:rPr>
              <w:lastRenderedPageBreak/>
              <w:t>Clear focus, concise overview and conclusion.</w:t>
            </w:r>
          </w:p>
          <w:p w14:paraId="6F554020" w14:textId="77777777" w:rsidR="002540BB" w:rsidRPr="00F35EA3" w:rsidRDefault="002540BB" w:rsidP="002540BB">
            <w:pPr>
              <w:pStyle w:val="ListParagraph"/>
              <w:numPr>
                <w:ilvl w:val="0"/>
                <w:numId w:val="24"/>
              </w:numPr>
              <w:spacing w:line="360" w:lineRule="auto"/>
              <w:jc w:val="both"/>
              <w:rPr>
                <w:rFonts w:ascii="Georgia" w:hAnsi="Georgia"/>
                <w:sz w:val="24"/>
              </w:rPr>
            </w:pPr>
            <w:r w:rsidRPr="00F35EA3">
              <w:rPr>
                <w:rFonts w:ascii="Georgia" w:hAnsi="Georgia"/>
                <w:sz w:val="16"/>
                <w:szCs w:val="16"/>
              </w:rPr>
              <w:t>Arguments clearly and logically structured.</w:t>
            </w:r>
          </w:p>
          <w:p w14:paraId="69BB350B" w14:textId="77777777" w:rsidR="002540BB" w:rsidRPr="00F35EA3" w:rsidRDefault="002540BB" w:rsidP="002540BB">
            <w:pPr>
              <w:spacing w:line="360" w:lineRule="auto"/>
              <w:jc w:val="both"/>
              <w:rPr>
                <w:rFonts w:ascii="Georgia" w:hAnsi="Georgia"/>
                <w:sz w:val="24"/>
              </w:rPr>
            </w:pPr>
          </w:p>
          <w:p w14:paraId="4DEEDC42" w14:textId="77777777" w:rsidR="002540BB" w:rsidRPr="00F35EA3" w:rsidRDefault="002540BB" w:rsidP="002540BB">
            <w:pPr>
              <w:spacing w:line="360" w:lineRule="auto"/>
              <w:jc w:val="both"/>
              <w:rPr>
                <w:rFonts w:ascii="Georgia" w:hAnsi="Georgia"/>
                <w:sz w:val="24"/>
              </w:rPr>
            </w:pPr>
          </w:p>
          <w:p w14:paraId="5F84B414" w14:textId="77777777" w:rsidR="002540BB" w:rsidRPr="00F35EA3" w:rsidRDefault="002540BB" w:rsidP="002540BB">
            <w:pPr>
              <w:spacing w:line="360" w:lineRule="auto"/>
              <w:jc w:val="both"/>
              <w:rPr>
                <w:rFonts w:ascii="Georgia" w:hAnsi="Georgia"/>
                <w:sz w:val="24"/>
              </w:rPr>
            </w:pPr>
          </w:p>
          <w:p w14:paraId="00FD56E2" w14:textId="77777777" w:rsidR="002540BB" w:rsidRPr="00F35EA3" w:rsidRDefault="002540BB" w:rsidP="002540BB">
            <w:pPr>
              <w:spacing w:line="360" w:lineRule="auto"/>
              <w:jc w:val="both"/>
              <w:rPr>
                <w:rFonts w:ascii="Georgia" w:hAnsi="Georgia"/>
                <w:sz w:val="24"/>
              </w:rPr>
            </w:pPr>
          </w:p>
          <w:p w14:paraId="11FAD9FF" w14:textId="77777777" w:rsidR="002540BB" w:rsidRPr="00F35EA3" w:rsidRDefault="002540BB" w:rsidP="002540BB">
            <w:pPr>
              <w:spacing w:line="360" w:lineRule="auto"/>
              <w:jc w:val="both"/>
              <w:rPr>
                <w:rFonts w:ascii="Georgia" w:hAnsi="Georgia"/>
                <w:sz w:val="24"/>
              </w:rPr>
            </w:pPr>
          </w:p>
          <w:p w14:paraId="5F89C076" w14:textId="77777777" w:rsidR="002540BB" w:rsidRPr="00F35EA3" w:rsidRDefault="002540BB" w:rsidP="002540BB">
            <w:pPr>
              <w:spacing w:line="360" w:lineRule="auto"/>
              <w:jc w:val="both"/>
              <w:rPr>
                <w:rFonts w:ascii="Georgia" w:hAnsi="Georgia"/>
                <w:sz w:val="24"/>
              </w:rPr>
            </w:pPr>
          </w:p>
          <w:p w14:paraId="42A95661" w14:textId="77777777" w:rsidR="002540BB" w:rsidRPr="00F35EA3" w:rsidRDefault="002540BB" w:rsidP="002540BB">
            <w:pPr>
              <w:spacing w:line="360" w:lineRule="auto"/>
              <w:jc w:val="both"/>
              <w:rPr>
                <w:rFonts w:ascii="Georgia" w:hAnsi="Georgia"/>
                <w:sz w:val="24"/>
              </w:rPr>
            </w:pPr>
          </w:p>
          <w:p w14:paraId="7563B1C9" w14:textId="77777777" w:rsidR="002540BB" w:rsidRPr="00F35EA3" w:rsidRDefault="002540BB" w:rsidP="002540BB">
            <w:pPr>
              <w:spacing w:line="360" w:lineRule="auto"/>
              <w:jc w:val="both"/>
              <w:rPr>
                <w:rFonts w:ascii="Georgia" w:hAnsi="Georgia"/>
                <w:sz w:val="24"/>
              </w:rPr>
            </w:pPr>
          </w:p>
          <w:p w14:paraId="0CA8511A" w14:textId="77777777" w:rsidR="002540BB" w:rsidRPr="00F35EA3" w:rsidRDefault="002540BB" w:rsidP="002540BB">
            <w:pPr>
              <w:spacing w:line="360" w:lineRule="auto"/>
              <w:jc w:val="both"/>
              <w:rPr>
                <w:rFonts w:ascii="Georgia" w:hAnsi="Georgia"/>
                <w:sz w:val="24"/>
              </w:rPr>
            </w:pPr>
          </w:p>
          <w:p w14:paraId="303C0745" w14:textId="77777777" w:rsidR="002540BB" w:rsidRPr="00F35EA3" w:rsidRDefault="002540BB" w:rsidP="002540BB">
            <w:pPr>
              <w:spacing w:line="360" w:lineRule="auto"/>
              <w:jc w:val="both"/>
              <w:rPr>
                <w:rFonts w:ascii="Georgia" w:hAnsi="Georgia"/>
                <w:sz w:val="24"/>
              </w:rPr>
            </w:pPr>
          </w:p>
          <w:p w14:paraId="09EFBE15" w14:textId="77777777" w:rsidR="002540BB" w:rsidRPr="00F35EA3" w:rsidRDefault="002540BB" w:rsidP="002540BB">
            <w:pPr>
              <w:spacing w:line="360" w:lineRule="auto"/>
              <w:jc w:val="both"/>
              <w:rPr>
                <w:rFonts w:ascii="Georgia" w:hAnsi="Georgia"/>
                <w:sz w:val="24"/>
              </w:rPr>
            </w:pPr>
          </w:p>
          <w:p w14:paraId="04EF8112" w14:textId="58DB5CDC" w:rsidR="002540BB" w:rsidRPr="00F35EA3" w:rsidRDefault="002540BB" w:rsidP="002540BB">
            <w:pPr>
              <w:spacing w:line="360" w:lineRule="auto"/>
              <w:jc w:val="center"/>
              <w:rPr>
                <w:rFonts w:ascii="Georgia" w:hAnsi="Georgia"/>
                <w:sz w:val="20"/>
                <w:szCs w:val="20"/>
              </w:rPr>
            </w:pPr>
            <w:r w:rsidRPr="00F35EA3">
              <w:rPr>
                <w:rFonts w:ascii="Georgia" w:hAnsi="Georgia"/>
                <w:sz w:val="20"/>
                <w:szCs w:val="20"/>
              </w:rPr>
              <w:t>11-12</w:t>
            </w:r>
          </w:p>
        </w:tc>
        <w:tc>
          <w:tcPr>
            <w:tcW w:w="1586" w:type="dxa"/>
          </w:tcPr>
          <w:p w14:paraId="5D2DCDF3" w14:textId="77777777" w:rsidR="00C61D6A" w:rsidRPr="00F35EA3" w:rsidRDefault="002540BB" w:rsidP="002540BB">
            <w:pPr>
              <w:pStyle w:val="ListParagraph"/>
              <w:numPr>
                <w:ilvl w:val="0"/>
                <w:numId w:val="25"/>
              </w:numPr>
              <w:spacing w:line="360" w:lineRule="auto"/>
              <w:jc w:val="both"/>
              <w:rPr>
                <w:rFonts w:ascii="Georgia" w:hAnsi="Georgia"/>
                <w:sz w:val="24"/>
              </w:rPr>
            </w:pPr>
            <w:r w:rsidRPr="00F35EA3">
              <w:rPr>
                <w:rFonts w:ascii="Georgia" w:hAnsi="Georgia"/>
                <w:sz w:val="16"/>
                <w:szCs w:val="16"/>
              </w:rPr>
              <w:lastRenderedPageBreak/>
              <w:t>Effective overview &amp; conclusion, noting relative significance of arguments.</w:t>
            </w:r>
          </w:p>
          <w:p w14:paraId="38A8B635" w14:textId="77777777" w:rsidR="002540BB" w:rsidRPr="00F35EA3" w:rsidRDefault="002540BB" w:rsidP="002540BB">
            <w:pPr>
              <w:pStyle w:val="ListParagraph"/>
              <w:numPr>
                <w:ilvl w:val="0"/>
                <w:numId w:val="25"/>
              </w:numPr>
              <w:spacing w:line="360" w:lineRule="auto"/>
              <w:jc w:val="both"/>
              <w:rPr>
                <w:rFonts w:ascii="Georgia" w:hAnsi="Georgia"/>
                <w:sz w:val="24"/>
              </w:rPr>
            </w:pPr>
            <w:r w:rsidRPr="00F35EA3">
              <w:rPr>
                <w:rFonts w:ascii="Georgia" w:hAnsi="Georgia"/>
                <w:sz w:val="16"/>
                <w:szCs w:val="16"/>
              </w:rPr>
              <w:t>Flexible and engaging.</w:t>
            </w:r>
          </w:p>
          <w:p w14:paraId="5DB48275" w14:textId="77777777" w:rsidR="002540BB" w:rsidRPr="00F35EA3" w:rsidRDefault="002540BB" w:rsidP="002540BB">
            <w:pPr>
              <w:pStyle w:val="ListParagraph"/>
              <w:numPr>
                <w:ilvl w:val="0"/>
                <w:numId w:val="25"/>
              </w:numPr>
              <w:spacing w:line="360" w:lineRule="auto"/>
              <w:jc w:val="both"/>
              <w:rPr>
                <w:rFonts w:ascii="Georgia" w:hAnsi="Georgia"/>
                <w:sz w:val="24"/>
              </w:rPr>
            </w:pPr>
            <w:r w:rsidRPr="00F35EA3">
              <w:rPr>
                <w:rFonts w:ascii="Georgia" w:hAnsi="Georgia"/>
                <w:sz w:val="16"/>
                <w:szCs w:val="16"/>
              </w:rPr>
              <w:t xml:space="preserve">Excellent understanding of legal issues and their </w:t>
            </w:r>
            <w:r w:rsidRPr="00F35EA3">
              <w:rPr>
                <w:rFonts w:ascii="Georgia" w:hAnsi="Georgia"/>
                <w:sz w:val="16"/>
                <w:szCs w:val="16"/>
              </w:rPr>
              <w:lastRenderedPageBreak/>
              <w:t>interrelationship, policy argument and authorities.</w:t>
            </w:r>
          </w:p>
          <w:p w14:paraId="4DCDDD58" w14:textId="77777777" w:rsidR="002540BB" w:rsidRPr="00F35EA3" w:rsidRDefault="002540BB" w:rsidP="002540BB">
            <w:pPr>
              <w:pStyle w:val="ListParagraph"/>
              <w:numPr>
                <w:ilvl w:val="0"/>
                <w:numId w:val="25"/>
              </w:numPr>
              <w:spacing w:line="360" w:lineRule="auto"/>
              <w:jc w:val="both"/>
              <w:rPr>
                <w:rFonts w:ascii="Georgia" w:hAnsi="Georgia"/>
                <w:sz w:val="24"/>
              </w:rPr>
            </w:pPr>
            <w:r w:rsidRPr="00F35EA3">
              <w:rPr>
                <w:rFonts w:ascii="Georgia" w:hAnsi="Georgia"/>
                <w:sz w:val="16"/>
                <w:szCs w:val="16"/>
              </w:rPr>
              <w:t>Addresses and rebut opposing arguments.</w:t>
            </w:r>
          </w:p>
          <w:p w14:paraId="495D82DE" w14:textId="77777777" w:rsidR="002540BB" w:rsidRPr="00F35EA3" w:rsidRDefault="002540BB" w:rsidP="002540BB">
            <w:pPr>
              <w:pStyle w:val="ListParagraph"/>
              <w:numPr>
                <w:ilvl w:val="0"/>
                <w:numId w:val="25"/>
              </w:numPr>
              <w:spacing w:line="360" w:lineRule="auto"/>
              <w:jc w:val="both"/>
              <w:rPr>
                <w:rFonts w:ascii="Georgia" w:hAnsi="Georgia"/>
                <w:sz w:val="24"/>
              </w:rPr>
            </w:pPr>
            <w:r w:rsidRPr="00F35EA3">
              <w:rPr>
                <w:rFonts w:ascii="Georgia" w:hAnsi="Georgia"/>
                <w:sz w:val="16"/>
                <w:szCs w:val="16"/>
              </w:rPr>
              <w:t>Logical &amp; peruasive.</w:t>
            </w:r>
          </w:p>
          <w:p w14:paraId="73373034" w14:textId="7521006C" w:rsidR="002540BB" w:rsidRPr="00F35EA3" w:rsidRDefault="002540BB" w:rsidP="002540BB">
            <w:pPr>
              <w:pStyle w:val="ListParagraph"/>
              <w:spacing w:line="360" w:lineRule="auto"/>
              <w:ind w:left="360"/>
              <w:jc w:val="center"/>
              <w:rPr>
                <w:rFonts w:ascii="Georgia" w:hAnsi="Georgia"/>
                <w:sz w:val="20"/>
                <w:szCs w:val="20"/>
              </w:rPr>
            </w:pPr>
            <w:r w:rsidRPr="00F35EA3">
              <w:rPr>
                <w:rFonts w:ascii="Georgia" w:hAnsi="Georgia"/>
                <w:sz w:val="20"/>
                <w:szCs w:val="20"/>
              </w:rPr>
              <w:t>13-15</w:t>
            </w:r>
          </w:p>
        </w:tc>
        <w:tc>
          <w:tcPr>
            <w:tcW w:w="465" w:type="dxa"/>
          </w:tcPr>
          <w:p w14:paraId="68ABCBB1" w14:textId="77777777" w:rsidR="00C61D6A" w:rsidRPr="00F35EA3" w:rsidRDefault="00C61D6A" w:rsidP="009B566F">
            <w:pPr>
              <w:spacing w:line="360" w:lineRule="auto"/>
              <w:jc w:val="both"/>
              <w:rPr>
                <w:rFonts w:ascii="Georgia" w:hAnsi="Georgia"/>
                <w:sz w:val="24"/>
              </w:rPr>
            </w:pPr>
          </w:p>
        </w:tc>
        <w:tc>
          <w:tcPr>
            <w:tcW w:w="457" w:type="dxa"/>
          </w:tcPr>
          <w:p w14:paraId="27414296" w14:textId="5036FD9A" w:rsidR="00C61D6A" w:rsidRPr="00F35EA3" w:rsidRDefault="00C61D6A" w:rsidP="009B566F">
            <w:pPr>
              <w:spacing w:line="360" w:lineRule="auto"/>
              <w:jc w:val="both"/>
              <w:rPr>
                <w:rFonts w:ascii="Georgia" w:hAnsi="Georgia"/>
                <w:sz w:val="24"/>
              </w:rPr>
            </w:pPr>
          </w:p>
        </w:tc>
        <w:tc>
          <w:tcPr>
            <w:tcW w:w="465" w:type="dxa"/>
          </w:tcPr>
          <w:p w14:paraId="5508CFB6" w14:textId="77777777" w:rsidR="00C61D6A" w:rsidRPr="00F35EA3" w:rsidRDefault="00C61D6A" w:rsidP="009B566F">
            <w:pPr>
              <w:spacing w:line="360" w:lineRule="auto"/>
              <w:jc w:val="both"/>
              <w:rPr>
                <w:rFonts w:ascii="Georgia" w:hAnsi="Georgia"/>
                <w:sz w:val="24"/>
              </w:rPr>
            </w:pPr>
          </w:p>
        </w:tc>
        <w:tc>
          <w:tcPr>
            <w:tcW w:w="457" w:type="dxa"/>
          </w:tcPr>
          <w:p w14:paraId="0DA44C89" w14:textId="7F28A32C" w:rsidR="00C61D6A" w:rsidRPr="00F35EA3" w:rsidRDefault="00C61D6A" w:rsidP="009B566F">
            <w:pPr>
              <w:spacing w:line="360" w:lineRule="auto"/>
              <w:jc w:val="both"/>
              <w:rPr>
                <w:rFonts w:ascii="Georgia" w:hAnsi="Georgia"/>
                <w:sz w:val="24"/>
              </w:rPr>
            </w:pPr>
          </w:p>
        </w:tc>
      </w:tr>
      <w:tr w:rsidR="005A6055" w14:paraId="0EBBA0ED" w14:textId="77777777" w:rsidTr="008225A3">
        <w:tc>
          <w:tcPr>
            <w:tcW w:w="1465" w:type="dxa"/>
          </w:tcPr>
          <w:p w14:paraId="7BF7871B" w14:textId="77777777" w:rsidR="005A6055" w:rsidRDefault="00C61D6A" w:rsidP="009B566F">
            <w:pPr>
              <w:spacing w:line="360" w:lineRule="auto"/>
              <w:jc w:val="both"/>
              <w:rPr>
                <w:rFonts w:ascii="Georgia" w:hAnsi="Georgia"/>
                <w:sz w:val="24"/>
              </w:rPr>
            </w:pPr>
            <w:r w:rsidRPr="00C61D6A">
              <w:rPr>
                <w:rFonts w:ascii="Georgia" w:hAnsi="Georgia"/>
                <w:sz w:val="24"/>
              </w:rPr>
              <w:lastRenderedPageBreak/>
              <w:t>Questions from the Bench</w:t>
            </w:r>
          </w:p>
          <w:p w14:paraId="1D7BE13D" w14:textId="5757900E" w:rsidR="00C61D6A" w:rsidRDefault="005A6055" w:rsidP="009B566F">
            <w:pPr>
              <w:spacing w:line="360" w:lineRule="auto"/>
              <w:jc w:val="both"/>
              <w:rPr>
                <w:rFonts w:ascii="Georgia" w:hAnsi="Georgia"/>
                <w:sz w:val="24"/>
              </w:rPr>
            </w:pPr>
            <w:r>
              <w:rPr>
                <w:rFonts w:ascii="Georgia" w:hAnsi="Georgia"/>
                <w:sz w:val="24"/>
              </w:rPr>
              <w:t>(</w:t>
            </w:r>
            <w:r w:rsidR="00C61D6A" w:rsidRPr="00C61D6A">
              <w:rPr>
                <w:rFonts w:ascii="Georgia" w:hAnsi="Georgia"/>
                <w:sz w:val="24"/>
              </w:rPr>
              <w:t>20</w:t>
            </w:r>
            <w:r>
              <w:rPr>
                <w:rFonts w:ascii="Georgia" w:hAnsi="Georgia"/>
                <w:sz w:val="24"/>
              </w:rPr>
              <w:t xml:space="preserve"> for team)</w:t>
            </w:r>
          </w:p>
        </w:tc>
        <w:tc>
          <w:tcPr>
            <w:tcW w:w="1676" w:type="dxa"/>
          </w:tcPr>
          <w:p w14:paraId="11A121E1" w14:textId="77777777" w:rsidR="00C61D6A" w:rsidRPr="00EA4114" w:rsidRDefault="00EA4114" w:rsidP="00EA4114">
            <w:pPr>
              <w:pStyle w:val="ListParagraph"/>
              <w:numPr>
                <w:ilvl w:val="0"/>
                <w:numId w:val="19"/>
              </w:numPr>
              <w:spacing w:line="360" w:lineRule="auto"/>
              <w:jc w:val="both"/>
              <w:rPr>
                <w:rFonts w:ascii="Georgia" w:hAnsi="Georgia"/>
                <w:sz w:val="24"/>
              </w:rPr>
            </w:pPr>
            <w:r>
              <w:rPr>
                <w:rFonts w:ascii="Georgia" w:hAnsi="Georgia"/>
                <w:sz w:val="16"/>
                <w:szCs w:val="16"/>
              </w:rPr>
              <w:t>Unprepared for questions reasonably to be expected.</w:t>
            </w:r>
          </w:p>
          <w:p w14:paraId="4DE432EC" w14:textId="77777777" w:rsidR="00EA4114" w:rsidRPr="00EA4114" w:rsidRDefault="00EA4114" w:rsidP="00EA4114">
            <w:pPr>
              <w:pStyle w:val="ListParagraph"/>
              <w:numPr>
                <w:ilvl w:val="0"/>
                <w:numId w:val="19"/>
              </w:numPr>
              <w:spacing w:line="360" w:lineRule="auto"/>
              <w:jc w:val="both"/>
              <w:rPr>
                <w:rFonts w:ascii="Georgia" w:hAnsi="Georgia"/>
                <w:sz w:val="24"/>
              </w:rPr>
            </w:pPr>
            <w:r>
              <w:rPr>
                <w:rFonts w:ascii="Georgia" w:hAnsi="Georgia"/>
                <w:sz w:val="16"/>
                <w:szCs w:val="16"/>
              </w:rPr>
              <w:t>Evades answering.</w:t>
            </w:r>
          </w:p>
          <w:p w14:paraId="5AF6B17B" w14:textId="77777777" w:rsidR="00EA4114" w:rsidRPr="00EA4114" w:rsidRDefault="00EA4114" w:rsidP="00EA4114">
            <w:pPr>
              <w:pStyle w:val="ListParagraph"/>
              <w:numPr>
                <w:ilvl w:val="0"/>
                <w:numId w:val="19"/>
              </w:numPr>
              <w:spacing w:line="360" w:lineRule="auto"/>
              <w:jc w:val="both"/>
              <w:rPr>
                <w:rFonts w:ascii="Georgia" w:hAnsi="Georgia"/>
                <w:sz w:val="24"/>
              </w:rPr>
            </w:pPr>
            <w:r>
              <w:rPr>
                <w:rFonts w:ascii="Georgia" w:hAnsi="Georgia"/>
                <w:sz w:val="16"/>
                <w:szCs w:val="16"/>
              </w:rPr>
              <w:t>Poor composure.</w:t>
            </w:r>
          </w:p>
          <w:p w14:paraId="39F2D4A8" w14:textId="77777777" w:rsidR="00EA4114" w:rsidRPr="00EA4114" w:rsidRDefault="00EA4114" w:rsidP="00EA4114">
            <w:pPr>
              <w:pStyle w:val="ListParagraph"/>
              <w:numPr>
                <w:ilvl w:val="0"/>
                <w:numId w:val="19"/>
              </w:numPr>
              <w:spacing w:line="360" w:lineRule="auto"/>
              <w:jc w:val="both"/>
              <w:rPr>
                <w:rFonts w:ascii="Georgia" w:hAnsi="Georgia"/>
                <w:sz w:val="24"/>
              </w:rPr>
            </w:pPr>
            <w:r w:rsidRPr="00EA4114">
              <w:rPr>
                <w:rFonts w:ascii="Georgia" w:hAnsi="Georgia"/>
                <w:sz w:val="16"/>
                <w:szCs w:val="16"/>
              </w:rPr>
              <w:t>Inflexible or concedes too readily.</w:t>
            </w:r>
          </w:p>
          <w:p w14:paraId="6848D87C" w14:textId="77777777" w:rsidR="002540BB" w:rsidRDefault="002540BB" w:rsidP="00EA4114">
            <w:pPr>
              <w:pStyle w:val="ListParagraph"/>
              <w:spacing w:line="360" w:lineRule="auto"/>
              <w:ind w:left="360"/>
              <w:jc w:val="center"/>
              <w:rPr>
                <w:rFonts w:ascii="Georgia" w:hAnsi="Georgia"/>
                <w:sz w:val="20"/>
                <w:szCs w:val="20"/>
              </w:rPr>
            </w:pPr>
          </w:p>
          <w:p w14:paraId="4DA600E3" w14:textId="77777777" w:rsidR="002540BB" w:rsidRDefault="002540BB" w:rsidP="00EA4114">
            <w:pPr>
              <w:pStyle w:val="ListParagraph"/>
              <w:spacing w:line="360" w:lineRule="auto"/>
              <w:ind w:left="360"/>
              <w:jc w:val="center"/>
              <w:rPr>
                <w:rFonts w:ascii="Georgia" w:hAnsi="Georgia"/>
                <w:sz w:val="20"/>
                <w:szCs w:val="20"/>
              </w:rPr>
            </w:pPr>
          </w:p>
          <w:p w14:paraId="747CD742" w14:textId="77777777" w:rsidR="002540BB" w:rsidRDefault="002540BB" w:rsidP="00EA4114">
            <w:pPr>
              <w:pStyle w:val="ListParagraph"/>
              <w:spacing w:line="360" w:lineRule="auto"/>
              <w:ind w:left="360"/>
              <w:jc w:val="center"/>
              <w:rPr>
                <w:rFonts w:ascii="Georgia" w:hAnsi="Georgia"/>
                <w:sz w:val="20"/>
                <w:szCs w:val="20"/>
              </w:rPr>
            </w:pPr>
          </w:p>
          <w:p w14:paraId="347CA678" w14:textId="33D5063A" w:rsidR="00EA4114" w:rsidRPr="00EA4114" w:rsidRDefault="00EA4114" w:rsidP="00EA4114">
            <w:pPr>
              <w:pStyle w:val="ListParagraph"/>
              <w:spacing w:line="360" w:lineRule="auto"/>
              <w:ind w:left="360"/>
              <w:jc w:val="center"/>
              <w:rPr>
                <w:rFonts w:ascii="Georgia" w:hAnsi="Georgia"/>
                <w:sz w:val="20"/>
                <w:szCs w:val="20"/>
              </w:rPr>
            </w:pPr>
            <w:r>
              <w:rPr>
                <w:rFonts w:ascii="Georgia" w:hAnsi="Georgia"/>
                <w:sz w:val="20"/>
                <w:szCs w:val="20"/>
              </w:rPr>
              <w:t>5</w:t>
            </w:r>
          </w:p>
        </w:tc>
        <w:tc>
          <w:tcPr>
            <w:tcW w:w="1382" w:type="dxa"/>
          </w:tcPr>
          <w:p w14:paraId="374EDEEC" w14:textId="77777777" w:rsidR="00C61D6A" w:rsidRPr="00EA4114" w:rsidRDefault="00EA4114" w:rsidP="00EA4114">
            <w:pPr>
              <w:pStyle w:val="ListParagraph"/>
              <w:numPr>
                <w:ilvl w:val="0"/>
                <w:numId w:val="20"/>
              </w:numPr>
              <w:spacing w:line="360" w:lineRule="auto"/>
              <w:jc w:val="both"/>
              <w:rPr>
                <w:rFonts w:ascii="Georgia" w:hAnsi="Georgia"/>
                <w:sz w:val="24"/>
              </w:rPr>
            </w:pPr>
            <w:r>
              <w:rPr>
                <w:rFonts w:ascii="Georgia" w:hAnsi="Georgia"/>
                <w:sz w:val="16"/>
                <w:szCs w:val="16"/>
              </w:rPr>
              <w:t>Fails to perceive the object of questioning.</w:t>
            </w:r>
          </w:p>
          <w:p w14:paraId="6ABD57EE" w14:textId="77777777" w:rsidR="00EA4114" w:rsidRPr="00EA4114" w:rsidRDefault="00EA4114" w:rsidP="00EA4114">
            <w:pPr>
              <w:pStyle w:val="ListParagraph"/>
              <w:numPr>
                <w:ilvl w:val="0"/>
                <w:numId w:val="20"/>
              </w:numPr>
              <w:spacing w:line="360" w:lineRule="auto"/>
              <w:jc w:val="both"/>
              <w:rPr>
                <w:rFonts w:ascii="Georgia" w:hAnsi="Georgia"/>
                <w:sz w:val="24"/>
              </w:rPr>
            </w:pPr>
            <w:r>
              <w:rPr>
                <w:rFonts w:ascii="Georgia" w:hAnsi="Georgia"/>
                <w:sz w:val="16"/>
                <w:szCs w:val="16"/>
              </w:rPr>
              <w:t>Responses sometimes too lengthy or too brief.</w:t>
            </w:r>
          </w:p>
          <w:p w14:paraId="7F6650E6" w14:textId="63F52B42" w:rsidR="00EA4114" w:rsidRPr="002540BB" w:rsidRDefault="00EA4114" w:rsidP="00EA4114">
            <w:pPr>
              <w:pStyle w:val="ListParagraph"/>
              <w:numPr>
                <w:ilvl w:val="0"/>
                <w:numId w:val="20"/>
              </w:numPr>
              <w:spacing w:line="360" w:lineRule="auto"/>
              <w:jc w:val="both"/>
              <w:rPr>
                <w:rFonts w:ascii="Georgia" w:hAnsi="Georgia"/>
                <w:sz w:val="24"/>
              </w:rPr>
            </w:pPr>
            <w:r>
              <w:rPr>
                <w:rFonts w:ascii="Georgia" w:hAnsi="Georgia"/>
                <w:sz w:val="16"/>
                <w:szCs w:val="16"/>
              </w:rPr>
              <w:t>Responses lack clarity or directness.</w:t>
            </w:r>
          </w:p>
          <w:p w14:paraId="133A7FAB" w14:textId="77777777" w:rsidR="00EA4114" w:rsidRDefault="00EA4114" w:rsidP="00EA4114">
            <w:pPr>
              <w:spacing w:line="360" w:lineRule="auto"/>
              <w:jc w:val="both"/>
              <w:rPr>
                <w:rFonts w:ascii="Georgia" w:hAnsi="Georgia"/>
                <w:sz w:val="24"/>
              </w:rPr>
            </w:pPr>
          </w:p>
          <w:p w14:paraId="2D0B241C" w14:textId="46407D31" w:rsidR="00EA4114" w:rsidRPr="00EA4114" w:rsidRDefault="00EA4114" w:rsidP="00EA4114">
            <w:pPr>
              <w:spacing w:line="360" w:lineRule="auto"/>
              <w:jc w:val="center"/>
              <w:rPr>
                <w:rFonts w:ascii="Georgia" w:hAnsi="Georgia"/>
                <w:sz w:val="20"/>
                <w:szCs w:val="20"/>
              </w:rPr>
            </w:pPr>
            <w:r>
              <w:rPr>
                <w:rFonts w:ascii="Georgia" w:hAnsi="Georgia"/>
                <w:sz w:val="20"/>
                <w:szCs w:val="20"/>
              </w:rPr>
              <w:t>6</w:t>
            </w:r>
          </w:p>
        </w:tc>
        <w:tc>
          <w:tcPr>
            <w:tcW w:w="1289" w:type="dxa"/>
          </w:tcPr>
          <w:p w14:paraId="7C50AEEE" w14:textId="77777777" w:rsidR="00C61D6A" w:rsidRPr="002540BB" w:rsidRDefault="002540BB" w:rsidP="00EA4114">
            <w:pPr>
              <w:pStyle w:val="ListParagraph"/>
              <w:numPr>
                <w:ilvl w:val="0"/>
                <w:numId w:val="21"/>
              </w:numPr>
              <w:spacing w:line="360" w:lineRule="auto"/>
              <w:jc w:val="both"/>
              <w:rPr>
                <w:rFonts w:ascii="Georgia" w:hAnsi="Georgia"/>
                <w:sz w:val="16"/>
                <w:szCs w:val="16"/>
              </w:rPr>
            </w:pPr>
            <w:r w:rsidRPr="002540BB">
              <w:rPr>
                <w:rFonts w:ascii="Georgia" w:hAnsi="Georgia"/>
                <w:sz w:val="16"/>
                <w:szCs w:val="16"/>
              </w:rPr>
              <w:t>Accurately perceives the object of questioning.</w:t>
            </w:r>
          </w:p>
          <w:p w14:paraId="3296CED0" w14:textId="77777777" w:rsidR="002540BB" w:rsidRPr="002540BB" w:rsidRDefault="002540BB" w:rsidP="00EA4114">
            <w:pPr>
              <w:pStyle w:val="ListParagraph"/>
              <w:numPr>
                <w:ilvl w:val="0"/>
                <w:numId w:val="21"/>
              </w:numPr>
              <w:spacing w:line="360" w:lineRule="auto"/>
              <w:jc w:val="both"/>
              <w:rPr>
                <w:rFonts w:ascii="Georgia" w:hAnsi="Georgia"/>
                <w:sz w:val="16"/>
                <w:szCs w:val="16"/>
              </w:rPr>
            </w:pPr>
            <w:r w:rsidRPr="002540BB">
              <w:rPr>
                <w:rFonts w:ascii="Georgia" w:hAnsi="Georgia"/>
                <w:sz w:val="16"/>
                <w:szCs w:val="16"/>
              </w:rPr>
              <w:t>Responds to questions directly and concisely.</w:t>
            </w:r>
          </w:p>
          <w:p w14:paraId="02D0F078" w14:textId="25F94E98" w:rsidR="002540BB" w:rsidRPr="002540BB" w:rsidRDefault="002540BB" w:rsidP="002540BB">
            <w:pPr>
              <w:pStyle w:val="ListParagraph"/>
              <w:numPr>
                <w:ilvl w:val="0"/>
                <w:numId w:val="21"/>
              </w:numPr>
              <w:spacing w:line="360" w:lineRule="auto"/>
              <w:jc w:val="both"/>
              <w:rPr>
                <w:rFonts w:ascii="Georgia" w:hAnsi="Georgia"/>
                <w:sz w:val="24"/>
              </w:rPr>
            </w:pPr>
            <w:r w:rsidRPr="002540BB">
              <w:rPr>
                <w:rFonts w:ascii="Georgia" w:hAnsi="Georgia"/>
                <w:sz w:val="16"/>
                <w:szCs w:val="16"/>
              </w:rPr>
              <w:t>Handles irrelevant questions well.</w:t>
            </w:r>
          </w:p>
          <w:p w14:paraId="1F7509D6" w14:textId="24A5DAE0" w:rsidR="002540BB" w:rsidRPr="002540BB" w:rsidRDefault="002540BB" w:rsidP="002540BB">
            <w:pPr>
              <w:pStyle w:val="ListParagraph"/>
              <w:spacing w:line="360" w:lineRule="auto"/>
              <w:ind w:left="360"/>
              <w:jc w:val="center"/>
              <w:rPr>
                <w:rFonts w:ascii="Georgia" w:hAnsi="Georgia"/>
                <w:sz w:val="20"/>
                <w:szCs w:val="20"/>
              </w:rPr>
            </w:pPr>
            <w:r>
              <w:rPr>
                <w:rFonts w:ascii="Georgia" w:hAnsi="Georgia"/>
                <w:sz w:val="20"/>
                <w:szCs w:val="20"/>
              </w:rPr>
              <w:t>7-8</w:t>
            </w:r>
          </w:p>
        </w:tc>
        <w:tc>
          <w:tcPr>
            <w:tcW w:w="1586" w:type="dxa"/>
          </w:tcPr>
          <w:p w14:paraId="2F018A2A" w14:textId="77777777" w:rsidR="00C61D6A" w:rsidRPr="002540BB" w:rsidRDefault="002540BB" w:rsidP="009B566F">
            <w:pPr>
              <w:spacing w:line="360" w:lineRule="auto"/>
              <w:jc w:val="both"/>
              <w:rPr>
                <w:rFonts w:ascii="Georgia" w:hAnsi="Georgia"/>
                <w:sz w:val="16"/>
                <w:szCs w:val="16"/>
              </w:rPr>
            </w:pPr>
            <w:r w:rsidRPr="002540BB">
              <w:rPr>
                <w:rFonts w:ascii="Georgia" w:hAnsi="Georgia"/>
                <w:sz w:val="16"/>
                <w:szCs w:val="16"/>
              </w:rPr>
              <w:t>Accurately perceives the object of questioning.</w:t>
            </w:r>
          </w:p>
          <w:p w14:paraId="208C953D" w14:textId="77777777" w:rsidR="002540BB" w:rsidRPr="002540BB" w:rsidRDefault="002540BB" w:rsidP="009B566F">
            <w:pPr>
              <w:spacing w:line="360" w:lineRule="auto"/>
              <w:jc w:val="both"/>
              <w:rPr>
                <w:rFonts w:ascii="Georgia" w:hAnsi="Georgia"/>
                <w:sz w:val="16"/>
                <w:szCs w:val="16"/>
              </w:rPr>
            </w:pPr>
            <w:r w:rsidRPr="002540BB">
              <w:rPr>
                <w:rFonts w:ascii="Georgia" w:hAnsi="Georgia"/>
                <w:sz w:val="16"/>
                <w:szCs w:val="16"/>
              </w:rPr>
              <w:t>Clear responses; engages with the court’s views.</w:t>
            </w:r>
          </w:p>
          <w:p w14:paraId="7E328492" w14:textId="77777777" w:rsidR="002540BB" w:rsidRDefault="002540BB" w:rsidP="009B566F">
            <w:pPr>
              <w:spacing w:line="360" w:lineRule="auto"/>
              <w:jc w:val="both"/>
              <w:rPr>
                <w:rFonts w:ascii="Georgia" w:hAnsi="Georgia"/>
                <w:sz w:val="16"/>
                <w:szCs w:val="16"/>
              </w:rPr>
            </w:pPr>
            <w:r w:rsidRPr="002540BB">
              <w:rPr>
                <w:rFonts w:ascii="Georgia" w:hAnsi="Georgia"/>
                <w:sz w:val="16"/>
                <w:szCs w:val="16"/>
              </w:rPr>
              <w:t>Effectively integrates responses and argument.</w:t>
            </w:r>
          </w:p>
          <w:p w14:paraId="7314D4DD" w14:textId="77777777" w:rsidR="002540BB" w:rsidRDefault="002540BB" w:rsidP="009B566F">
            <w:pPr>
              <w:spacing w:line="360" w:lineRule="auto"/>
              <w:jc w:val="both"/>
              <w:rPr>
                <w:rFonts w:ascii="Georgia" w:hAnsi="Georgia"/>
                <w:sz w:val="16"/>
                <w:szCs w:val="16"/>
              </w:rPr>
            </w:pPr>
          </w:p>
          <w:p w14:paraId="01371DFF" w14:textId="77777777" w:rsidR="002540BB" w:rsidRDefault="002540BB" w:rsidP="009B566F">
            <w:pPr>
              <w:spacing w:line="360" w:lineRule="auto"/>
              <w:jc w:val="both"/>
              <w:rPr>
                <w:rFonts w:ascii="Georgia" w:hAnsi="Georgia"/>
                <w:sz w:val="24"/>
              </w:rPr>
            </w:pPr>
          </w:p>
          <w:p w14:paraId="5259F873" w14:textId="77777777" w:rsidR="002540BB" w:rsidRDefault="002540BB" w:rsidP="009B566F">
            <w:pPr>
              <w:spacing w:line="360" w:lineRule="auto"/>
              <w:jc w:val="both"/>
              <w:rPr>
                <w:rFonts w:ascii="Georgia" w:hAnsi="Georgia"/>
                <w:sz w:val="24"/>
              </w:rPr>
            </w:pPr>
          </w:p>
          <w:p w14:paraId="68070B0A" w14:textId="0AA96407" w:rsidR="002540BB" w:rsidRPr="002540BB" w:rsidRDefault="002540BB" w:rsidP="002540BB">
            <w:pPr>
              <w:spacing w:line="360" w:lineRule="auto"/>
              <w:jc w:val="center"/>
              <w:rPr>
                <w:rFonts w:ascii="Georgia" w:hAnsi="Georgia"/>
                <w:sz w:val="20"/>
                <w:szCs w:val="20"/>
              </w:rPr>
            </w:pPr>
            <w:r>
              <w:rPr>
                <w:rFonts w:ascii="Georgia" w:hAnsi="Georgia"/>
                <w:sz w:val="20"/>
                <w:szCs w:val="20"/>
              </w:rPr>
              <w:t>9-10</w:t>
            </w:r>
          </w:p>
        </w:tc>
        <w:tc>
          <w:tcPr>
            <w:tcW w:w="465" w:type="dxa"/>
          </w:tcPr>
          <w:p w14:paraId="0E32DC38" w14:textId="77777777" w:rsidR="00C61D6A" w:rsidRDefault="00C61D6A" w:rsidP="009B566F">
            <w:pPr>
              <w:spacing w:line="360" w:lineRule="auto"/>
              <w:jc w:val="both"/>
              <w:rPr>
                <w:rFonts w:ascii="Georgia" w:hAnsi="Georgia"/>
                <w:sz w:val="24"/>
              </w:rPr>
            </w:pPr>
          </w:p>
        </w:tc>
        <w:tc>
          <w:tcPr>
            <w:tcW w:w="457" w:type="dxa"/>
          </w:tcPr>
          <w:p w14:paraId="713F7697" w14:textId="4C0F9E25" w:rsidR="00C61D6A" w:rsidRDefault="00C61D6A" w:rsidP="009B566F">
            <w:pPr>
              <w:spacing w:line="360" w:lineRule="auto"/>
              <w:jc w:val="both"/>
              <w:rPr>
                <w:rFonts w:ascii="Georgia" w:hAnsi="Georgia"/>
                <w:sz w:val="24"/>
              </w:rPr>
            </w:pPr>
          </w:p>
        </w:tc>
        <w:tc>
          <w:tcPr>
            <w:tcW w:w="465" w:type="dxa"/>
          </w:tcPr>
          <w:p w14:paraId="10FE1998" w14:textId="77777777" w:rsidR="00C61D6A" w:rsidRDefault="00C61D6A" w:rsidP="009B566F">
            <w:pPr>
              <w:spacing w:line="360" w:lineRule="auto"/>
              <w:jc w:val="both"/>
              <w:rPr>
                <w:rFonts w:ascii="Georgia" w:hAnsi="Georgia"/>
                <w:sz w:val="24"/>
              </w:rPr>
            </w:pPr>
          </w:p>
        </w:tc>
        <w:tc>
          <w:tcPr>
            <w:tcW w:w="457" w:type="dxa"/>
          </w:tcPr>
          <w:p w14:paraId="2AB577A4" w14:textId="77F51A47" w:rsidR="00C61D6A" w:rsidRDefault="00C61D6A" w:rsidP="009B566F">
            <w:pPr>
              <w:spacing w:line="360" w:lineRule="auto"/>
              <w:jc w:val="both"/>
              <w:rPr>
                <w:rFonts w:ascii="Georgia" w:hAnsi="Georgia"/>
                <w:sz w:val="24"/>
              </w:rPr>
            </w:pPr>
          </w:p>
        </w:tc>
      </w:tr>
      <w:tr w:rsidR="005A6055" w14:paraId="061333F0" w14:textId="77777777" w:rsidTr="008225A3">
        <w:tc>
          <w:tcPr>
            <w:tcW w:w="1465" w:type="dxa"/>
          </w:tcPr>
          <w:p w14:paraId="557F8FCA" w14:textId="77777777" w:rsidR="005A6055" w:rsidRDefault="005A6055" w:rsidP="005A6055">
            <w:pPr>
              <w:spacing w:line="360" w:lineRule="auto"/>
              <w:jc w:val="both"/>
              <w:rPr>
                <w:rFonts w:ascii="Georgia" w:hAnsi="Georgia"/>
                <w:sz w:val="24"/>
              </w:rPr>
            </w:pPr>
            <w:r>
              <w:rPr>
                <w:rFonts w:ascii="Georgia" w:hAnsi="Georgia"/>
                <w:sz w:val="24"/>
              </w:rPr>
              <w:t>Written submissions</w:t>
            </w:r>
          </w:p>
          <w:p w14:paraId="4F196F7A" w14:textId="553E5CED" w:rsidR="00C61D6A" w:rsidRDefault="005A6055" w:rsidP="005A6055">
            <w:pPr>
              <w:spacing w:line="360" w:lineRule="auto"/>
              <w:jc w:val="both"/>
              <w:rPr>
                <w:rFonts w:ascii="Georgia" w:hAnsi="Georgia"/>
                <w:sz w:val="24"/>
              </w:rPr>
            </w:pPr>
            <w:r>
              <w:rPr>
                <w:rFonts w:ascii="Georgia" w:hAnsi="Georgia"/>
                <w:sz w:val="24"/>
              </w:rPr>
              <w:t>(</w:t>
            </w:r>
            <w:r w:rsidR="00C61D6A" w:rsidRPr="00C61D6A">
              <w:rPr>
                <w:rFonts w:ascii="Georgia" w:hAnsi="Georgia"/>
                <w:sz w:val="24"/>
              </w:rPr>
              <w:t>20</w:t>
            </w:r>
            <w:r>
              <w:rPr>
                <w:rFonts w:ascii="Georgia" w:hAnsi="Georgia"/>
                <w:sz w:val="24"/>
              </w:rPr>
              <w:t xml:space="preserve"> for team)</w:t>
            </w:r>
          </w:p>
        </w:tc>
        <w:tc>
          <w:tcPr>
            <w:tcW w:w="1676" w:type="dxa"/>
            <w:tcBorders>
              <w:bottom w:val="single" w:sz="4" w:space="0" w:color="auto"/>
            </w:tcBorders>
          </w:tcPr>
          <w:p w14:paraId="547FC2E4" w14:textId="77777777" w:rsidR="00C61D6A"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Poorly presented.</w:t>
            </w:r>
          </w:p>
          <w:p w14:paraId="62756896"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Does not outline key issues.</w:t>
            </w:r>
          </w:p>
          <w:p w14:paraId="3E95DE20"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Does not support case effectively.</w:t>
            </w:r>
          </w:p>
          <w:p w14:paraId="794F0922"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Does not apply law to facts.</w:t>
            </w:r>
          </w:p>
          <w:p w14:paraId="0DE9FFCB" w14:textId="77777777" w:rsid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 xml:space="preserve">Fails to properly consider the </w:t>
            </w:r>
            <w:r w:rsidRPr="005A6055">
              <w:rPr>
                <w:rFonts w:ascii="Georgia" w:hAnsi="Georgia"/>
                <w:sz w:val="16"/>
                <w:szCs w:val="16"/>
              </w:rPr>
              <w:lastRenderedPageBreak/>
              <w:t>opponents’ arguments.</w:t>
            </w:r>
          </w:p>
          <w:p w14:paraId="696E48B2" w14:textId="77777777" w:rsidR="008225A3" w:rsidRDefault="008225A3" w:rsidP="008225A3">
            <w:pPr>
              <w:spacing w:line="360" w:lineRule="auto"/>
              <w:jc w:val="both"/>
              <w:rPr>
                <w:rFonts w:ascii="Georgia" w:hAnsi="Georgia"/>
                <w:sz w:val="16"/>
                <w:szCs w:val="16"/>
              </w:rPr>
            </w:pPr>
          </w:p>
          <w:p w14:paraId="46E7C462" w14:textId="77777777" w:rsidR="008225A3" w:rsidRDefault="008225A3" w:rsidP="008225A3">
            <w:pPr>
              <w:spacing w:line="360" w:lineRule="auto"/>
              <w:jc w:val="both"/>
              <w:rPr>
                <w:rFonts w:ascii="Georgia" w:hAnsi="Georgia"/>
                <w:sz w:val="16"/>
                <w:szCs w:val="16"/>
              </w:rPr>
            </w:pPr>
          </w:p>
          <w:p w14:paraId="4465B6C6" w14:textId="77777777" w:rsidR="008225A3" w:rsidRDefault="008225A3" w:rsidP="008225A3">
            <w:pPr>
              <w:spacing w:line="360" w:lineRule="auto"/>
              <w:jc w:val="both"/>
              <w:rPr>
                <w:rFonts w:ascii="Georgia" w:hAnsi="Georgia"/>
                <w:sz w:val="16"/>
                <w:szCs w:val="16"/>
              </w:rPr>
            </w:pPr>
          </w:p>
          <w:p w14:paraId="0D21953C" w14:textId="77777777" w:rsidR="008225A3" w:rsidRDefault="008225A3" w:rsidP="008225A3">
            <w:pPr>
              <w:spacing w:line="360" w:lineRule="auto"/>
              <w:jc w:val="both"/>
              <w:rPr>
                <w:rFonts w:ascii="Georgia" w:hAnsi="Georgia"/>
                <w:sz w:val="16"/>
                <w:szCs w:val="16"/>
              </w:rPr>
            </w:pPr>
          </w:p>
          <w:p w14:paraId="5C66E753" w14:textId="77777777" w:rsidR="008225A3" w:rsidRDefault="008225A3" w:rsidP="008225A3">
            <w:pPr>
              <w:spacing w:line="360" w:lineRule="auto"/>
              <w:jc w:val="both"/>
              <w:rPr>
                <w:rFonts w:ascii="Georgia" w:hAnsi="Georgia"/>
                <w:sz w:val="16"/>
                <w:szCs w:val="16"/>
              </w:rPr>
            </w:pPr>
          </w:p>
          <w:p w14:paraId="72C554C2" w14:textId="77777777" w:rsidR="008225A3" w:rsidRDefault="008225A3" w:rsidP="008225A3">
            <w:pPr>
              <w:spacing w:line="360" w:lineRule="auto"/>
              <w:jc w:val="both"/>
              <w:rPr>
                <w:rFonts w:ascii="Georgia" w:hAnsi="Georgia"/>
                <w:sz w:val="16"/>
                <w:szCs w:val="16"/>
              </w:rPr>
            </w:pPr>
          </w:p>
          <w:p w14:paraId="17518F1D" w14:textId="77777777" w:rsidR="008225A3" w:rsidRDefault="008225A3" w:rsidP="008225A3">
            <w:pPr>
              <w:spacing w:line="360" w:lineRule="auto"/>
              <w:jc w:val="both"/>
              <w:rPr>
                <w:rFonts w:ascii="Georgia" w:hAnsi="Georgia"/>
                <w:sz w:val="16"/>
                <w:szCs w:val="16"/>
              </w:rPr>
            </w:pPr>
          </w:p>
          <w:p w14:paraId="2EEC1019" w14:textId="77777777" w:rsidR="008225A3" w:rsidRDefault="008225A3" w:rsidP="008225A3">
            <w:pPr>
              <w:spacing w:line="360" w:lineRule="auto"/>
              <w:jc w:val="both"/>
              <w:rPr>
                <w:rFonts w:ascii="Georgia" w:hAnsi="Georgia"/>
                <w:sz w:val="16"/>
                <w:szCs w:val="16"/>
              </w:rPr>
            </w:pPr>
          </w:p>
          <w:p w14:paraId="31324A47" w14:textId="77777777" w:rsidR="008225A3" w:rsidRDefault="008225A3" w:rsidP="008225A3">
            <w:pPr>
              <w:spacing w:line="360" w:lineRule="auto"/>
              <w:jc w:val="both"/>
              <w:rPr>
                <w:rFonts w:ascii="Georgia" w:hAnsi="Georgia"/>
                <w:sz w:val="16"/>
                <w:szCs w:val="16"/>
              </w:rPr>
            </w:pPr>
          </w:p>
          <w:p w14:paraId="71584C4C" w14:textId="77777777" w:rsidR="008225A3" w:rsidRDefault="008225A3" w:rsidP="008225A3">
            <w:pPr>
              <w:spacing w:line="360" w:lineRule="auto"/>
              <w:jc w:val="both"/>
              <w:rPr>
                <w:rFonts w:ascii="Georgia" w:hAnsi="Georgia"/>
                <w:sz w:val="16"/>
                <w:szCs w:val="16"/>
              </w:rPr>
            </w:pPr>
          </w:p>
          <w:p w14:paraId="6373FCE3" w14:textId="77777777" w:rsidR="008225A3" w:rsidRDefault="008225A3" w:rsidP="008225A3">
            <w:pPr>
              <w:spacing w:line="360" w:lineRule="auto"/>
              <w:jc w:val="both"/>
              <w:rPr>
                <w:rFonts w:ascii="Georgia" w:hAnsi="Georgia"/>
                <w:sz w:val="16"/>
                <w:szCs w:val="16"/>
              </w:rPr>
            </w:pPr>
          </w:p>
          <w:p w14:paraId="73B98546" w14:textId="77777777" w:rsidR="008225A3" w:rsidRDefault="008225A3" w:rsidP="008225A3">
            <w:pPr>
              <w:spacing w:line="360" w:lineRule="auto"/>
              <w:jc w:val="both"/>
              <w:rPr>
                <w:rFonts w:ascii="Georgia" w:hAnsi="Georgia"/>
                <w:sz w:val="16"/>
                <w:szCs w:val="16"/>
              </w:rPr>
            </w:pPr>
          </w:p>
          <w:p w14:paraId="2F3AD574" w14:textId="77777777" w:rsidR="008225A3" w:rsidRDefault="008225A3" w:rsidP="008225A3">
            <w:pPr>
              <w:spacing w:line="360" w:lineRule="auto"/>
              <w:jc w:val="both"/>
              <w:rPr>
                <w:rFonts w:ascii="Georgia" w:hAnsi="Georgia"/>
                <w:sz w:val="16"/>
                <w:szCs w:val="16"/>
              </w:rPr>
            </w:pPr>
          </w:p>
          <w:p w14:paraId="7F1B82E7" w14:textId="77777777" w:rsidR="008225A3" w:rsidRDefault="008225A3" w:rsidP="008225A3">
            <w:pPr>
              <w:spacing w:line="360" w:lineRule="auto"/>
              <w:jc w:val="both"/>
              <w:rPr>
                <w:rFonts w:ascii="Georgia" w:hAnsi="Georgia"/>
                <w:sz w:val="16"/>
                <w:szCs w:val="16"/>
              </w:rPr>
            </w:pPr>
          </w:p>
          <w:p w14:paraId="5D79C7DC" w14:textId="77777777" w:rsidR="008225A3" w:rsidRDefault="008225A3" w:rsidP="008225A3">
            <w:pPr>
              <w:spacing w:line="360" w:lineRule="auto"/>
              <w:jc w:val="both"/>
              <w:rPr>
                <w:rFonts w:ascii="Georgia" w:hAnsi="Georgia"/>
                <w:sz w:val="16"/>
                <w:szCs w:val="16"/>
              </w:rPr>
            </w:pPr>
          </w:p>
          <w:p w14:paraId="23F52B26" w14:textId="77777777" w:rsidR="008225A3" w:rsidRDefault="008225A3" w:rsidP="008225A3">
            <w:pPr>
              <w:spacing w:line="360" w:lineRule="auto"/>
              <w:jc w:val="both"/>
              <w:rPr>
                <w:rFonts w:ascii="Georgia" w:hAnsi="Georgia"/>
                <w:sz w:val="16"/>
                <w:szCs w:val="16"/>
              </w:rPr>
            </w:pPr>
          </w:p>
          <w:p w14:paraId="0F851DAF" w14:textId="77777777" w:rsidR="008225A3" w:rsidRDefault="008225A3" w:rsidP="008225A3">
            <w:pPr>
              <w:spacing w:line="360" w:lineRule="auto"/>
              <w:jc w:val="both"/>
              <w:rPr>
                <w:rFonts w:ascii="Georgia" w:hAnsi="Georgia"/>
                <w:sz w:val="16"/>
                <w:szCs w:val="16"/>
              </w:rPr>
            </w:pPr>
          </w:p>
          <w:p w14:paraId="1DD66AD2" w14:textId="4E75B562" w:rsidR="008225A3" w:rsidRPr="008225A3" w:rsidRDefault="008225A3" w:rsidP="008225A3">
            <w:pPr>
              <w:spacing w:line="360" w:lineRule="auto"/>
              <w:jc w:val="center"/>
              <w:rPr>
                <w:rFonts w:ascii="Georgia" w:hAnsi="Georgia"/>
                <w:sz w:val="20"/>
                <w:szCs w:val="20"/>
              </w:rPr>
            </w:pPr>
            <w:r>
              <w:rPr>
                <w:rFonts w:ascii="Georgia" w:hAnsi="Georgia"/>
                <w:sz w:val="20"/>
                <w:szCs w:val="20"/>
              </w:rPr>
              <w:t>10</w:t>
            </w:r>
          </w:p>
        </w:tc>
        <w:tc>
          <w:tcPr>
            <w:tcW w:w="1382" w:type="dxa"/>
            <w:tcBorders>
              <w:bottom w:val="single" w:sz="4" w:space="0" w:color="auto"/>
            </w:tcBorders>
          </w:tcPr>
          <w:p w14:paraId="0B8996FD" w14:textId="77777777" w:rsidR="00C61D6A"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lastRenderedPageBreak/>
              <w:t>Well presented.</w:t>
            </w:r>
          </w:p>
          <w:p w14:paraId="0FFB4F53"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Outlines most issues effectively.</w:t>
            </w:r>
          </w:p>
          <w:p w14:paraId="65619BAA"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Used authorities but with errors or omissions.</w:t>
            </w:r>
          </w:p>
          <w:p w14:paraId="6C9DA3DE"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 xml:space="preserve">Made adequate </w:t>
            </w:r>
            <w:r w:rsidRPr="005A6055">
              <w:rPr>
                <w:rFonts w:ascii="Georgia" w:hAnsi="Georgia"/>
                <w:sz w:val="16"/>
                <w:szCs w:val="16"/>
              </w:rPr>
              <w:lastRenderedPageBreak/>
              <w:t>submissions to support case.</w:t>
            </w:r>
          </w:p>
          <w:p w14:paraId="100933A5" w14:textId="77777777" w:rsidR="005A6055" w:rsidRP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Applied law to facts.</w:t>
            </w:r>
          </w:p>
          <w:p w14:paraId="75E5F7F9" w14:textId="77777777" w:rsidR="005A6055" w:rsidRDefault="005A6055" w:rsidP="005A6055">
            <w:pPr>
              <w:pStyle w:val="ListParagraph"/>
              <w:numPr>
                <w:ilvl w:val="0"/>
                <w:numId w:val="27"/>
              </w:numPr>
              <w:spacing w:line="360" w:lineRule="auto"/>
              <w:jc w:val="both"/>
              <w:rPr>
                <w:rFonts w:ascii="Georgia" w:hAnsi="Georgia"/>
                <w:sz w:val="16"/>
                <w:szCs w:val="16"/>
              </w:rPr>
            </w:pPr>
            <w:r w:rsidRPr="005A6055">
              <w:rPr>
                <w:rFonts w:ascii="Georgia" w:hAnsi="Georgia"/>
                <w:sz w:val="16"/>
                <w:szCs w:val="16"/>
              </w:rPr>
              <w:t>Made some attempt to consider &amp; respond to opponents’ argument.</w:t>
            </w:r>
          </w:p>
          <w:p w14:paraId="3E2704FA" w14:textId="77777777" w:rsidR="008225A3" w:rsidRDefault="008225A3" w:rsidP="008225A3">
            <w:pPr>
              <w:spacing w:line="360" w:lineRule="auto"/>
              <w:jc w:val="both"/>
              <w:rPr>
                <w:rFonts w:ascii="Georgia" w:hAnsi="Georgia"/>
                <w:sz w:val="16"/>
                <w:szCs w:val="16"/>
              </w:rPr>
            </w:pPr>
          </w:p>
          <w:p w14:paraId="79F6D092" w14:textId="77777777" w:rsidR="008225A3" w:rsidRDefault="008225A3" w:rsidP="008225A3">
            <w:pPr>
              <w:spacing w:line="360" w:lineRule="auto"/>
              <w:jc w:val="both"/>
              <w:rPr>
                <w:rFonts w:ascii="Georgia" w:hAnsi="Georgia"/>
                <w:sz w:val="16"/>
                <w:szCs w:val="16"/>
              </w:rPr>
            </w:pPr>
          </w:p>
          <w:p w14:paraId="0CAC6482" w14:textId="77777777" w:rsidR="008225A3" w:rsidRDefault="008225A3" w:rsidP="008225A3">
            <w:pPr>
              <w:spacing w:line="360" w:lineRule="auto"/>
              <w:jc w:val="both"/>
              <w:rPr>
                <w:rFonts w:ascii="Georgia" w:hAnsi="Georgia"/>
                <w:sz w:val="16"/>
                <w:szCs w:val="16"/>
              </w:rPr>
            </w:pPr>
          </w:p>
          <w:p w14:paraId="4C987F41" w14:textId="77777777" w:rsidR="008225A3" w:rsidRDefault="008225A3" w:rsidP="008225A3">
            <w:pPr>
              <w:spacing w:line="360" w:lineRule="auto"/>
              <w:jc w:val="both"/>
              <w:rPr>
                <w:rFonts w:ascii="Georgia" w:hAnsi="Georgia"/>
                <w:sz w:val="16"/>
                <w:szCs w:val="16"/>
              </w:rPr>
            </w:pPr>
          </w:p>
          <w:p w14:paraId="1156CB04" w14:textId="77777777" w:rsidR="008225A3" w:rsidRDefault="008225A3" w:rsidP="008225A3">
            <w:pPr>
              <w:spacing w:line="360" w:lineRule="auto"/>
              <w:jc w:val="both"/>
              <w:rPr>
                <w:rFonts w:ascii="Georgia" w:hAnsi="Georgia"/>
                <w:sz w:val="16"/>
                <w:szCs w:val="16"/>
              </w:rPr>
            </w:pPr>
          </w:p>
          <w:p w14:paraId="45CCC96A" w14:textId="59285792" w:rsidR="008225A3" w:rsidRPr="008225A3" w:rsidRDefault="008225A3" w:rsidP="008225A3">
            <w:pPr>
              <w:spacing w:line="360" w:lineRule="auto"/>
              <w:jc w:val="center"/>
              <w:rPr>
                <w:rFonts w:ascii="Georgia" w:hAnsi="Georgia"/>
                <w:sz w:val="20"/>
                <w:szCs w:val="20"/>
              </w:rPr>
            </w:pPr>
            <w:r>
              <w:rPr>
                <w:rFonts w:ascii="Georgia" w:hAnsi="Georgia"/>
                <w:sz w:val="20"/>
                <w:szCs w:val="20"/>
              </w:rPr>
              <w:t>11</w:t>
            </w:r>
            <w:r w:rsidRPr="008225A3">
              <w:rPr>
                <w:rFonts w:ascii="Georgia" w:hAnsi="Georgia"/>
                <w:sz w:val="20"/>
                <w:szCs w:val="20"/>
              </w:rPr>
              <w:t>-1</w:t>
            </w:r>
            <w:r>
              <w:rPr>
                <w:rFonts w:ascii="Georgia" w:hAnsi="Georgia"/>
                <w:sz w:val="20"/>
                <w:szCs w:val="20"/>
              </w:rPr>
              <w:t>3</w:t>
            </w:r>
          </w:p>
        </w:tc>
        <w:tc>
          <w:tcPr>
            <w:tcW w:w="1289" w:type="dxa"/>
            <w:tcBorders>
              <w:bottom w:val="single" w:sz="4" w:space="0" w:color="auto"/>
            </w:tcBorders>
          </w:tcPr>
          <w:p w14:paraId="559C4C8A"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lastRenderedPageBreak/>
              <w:t>Effectively outlines the issue(s).</w:t>
            </w:r>
          </w:p>
          <w:p w14:paraId="6831314F"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Used authorities effectively, distinguishing where necessary</w:t>
            </w:r>
            <w:r w:rsidRPr="005A6055">
              <w:rPr>
                <w:rFonts w:ascii="Georgia" w:hAnsi="Georgia"/>
                <w:sz w:val="16"/>
                <w:szCs w:val="16"/>
              </w:rPr>
              <w:lastRenderedPageBreak/>
              <w:t>.</w:t>
            </w:r>
          </w:p>
          <w:p w14:paraId="423D821C"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Made effective submissions to support case.</w:t>
            </w:r>
          </w:p>
          <w:p w14:paraId="4CB540EA"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Accurately applied law to facts.</w:t>
            </w:r>
          </w:p>
          <w:p w14:paraId="60883B8E" w14:textId="77777777" w:rsidR="005A6055" w:rsidRPr="008225A3" w:rsidRDefault="005A6055" w:rsidP="005A6055">
            <w:pPr>
              <w:pStyle w:val="ListParagraph"/>
              <w:numPr>
                <w:ilvl w:val="0"/>
                <w:numId w:val="26"/>
              </w:numPr>
              <w:spacing w:line="360" w:lineRule="auto"/>
              <w:jc w:val="both"/>
              <w:rPr>
                <w:rFonts w:ascii="Georgia" w:hAnsi="Georgia"/>
                <w:sz w:val="24"/>
              </w:rPr>
            </w:pPr>
            <w:r w:rsidRPr="005A6055">
              <w:rPr>
                <w:rFonts w:ascii="Georgia" w:hAnsi="Georgia"/>
                <w:sz w:val="16"/>
                <w:szCs w:val="16"/>
              </w:rPr>
              <w:t>Considered &amp; responded to opponents’ arguments.</w:t>
            </w:r>
          </w:p>
          <w:p w14:paraId="5C57BA27" w14:textId="3689AB58" w:rsidR="00C61D6A" w:rsidRPr="008225A3" w:rsidRDefault="008225A3" w:rsidP="008225A3">
            <w:pPr>
              <w:pStyle w:val="ListParagraph"/>
              <w:spacing w:line="360" w:lineRule="auto"/>
              <w:ind w:left="360"/>
              <w:jc w:val="center"/>
              <w:rPr>
                <w:rFonts w:ascii="Georgia" w:hAnsi="Georgia"/>
                <w:sz w:val="20"/>
                <w:szCs w:val="20"/>
              </w:rPr>
            </w:pPr>
            <w:r>
              <w:rPr>
                <w:rFonts w:ascii="Georgia" w:hAnsi="Georgia"/>
                <w:sz w:val="20"/>
                <w:szCs w:val="20"/>
              </w:rPr>
              <w:t>14-16</w:t>
            </w:r>
          </w:p>
        </w:tc>
        <w:tc>
          <w:tcPr>
            <w:tcW w:w="1586" w:type="dxa"/>
            <w:tcBorders>
              <w:bottom w:val="single" w:sz="4" w:space="0" w:color="auto"/>
            </w:tcBorders>
          </w:tcPr>
          <w:p w14:paraId="568F1023" w14:textId="43C02D47" w:rsidR="00C61D6A" w:rsidRPr="005A6055" w:rsidRDefault="005A6055" w:rsidP="005A6055">
            <w:pPr>
              <w:pStyle w:val="ListParagraph"/>
              <w:numPr>
                <w:ilvl w:val="0"/>
                <w:numId w:val="26"/>
              </w:numPr>
              <w:spacing w:line="360" w:lineRule="auto"/>
              <w:jc w:val="both"/>
              <w:rPr>
                <w:rFonts w:ascii="Georgia" w:hAnsi="Georgia"/>
                <w:sz w:val="16"/>
                <w:szCs w:val="16"/>
              </w:rPr>
            </w:pPr>
            <w:r>
              <w:rPr>
                <w:rFonts w:ascii="Georgia" w:hAnsi="Georgia"/>
                <w:sz w:val="16"/>
                <w:szCs w:val="16"/>
              </w:rPr>
              <w:lastRenderedPageBreak/>
              <w:t xml:space="preserve">Excellent overview of the </w:t>
            </w:r>
            <w:r w:rsidRPr="005A6055">
              <w:rPr>
                <w:rFonts w:ascii="Georgia" w:hAnsi="Georgia"/>
                <w:sz w:val="16"/>
                <w:szCs w:val="16"/>
              </w:rPr>
              <w:t>issue(s).</w:t>
            </w:r>
          </w:p>
          <w:p w14:paraId="27F4E3E7"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Used authorities effectively, distinguishing where necessary.</w:t>
            </w:r>
          </w:p>
          <w:p w14:paraId="0CA7D468" w14:textId="7B82039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 xml:space="preserve">Made </w:t>
            </w:r>
            <w:r>
              <w:rPr>
                <w:rFonts w:ascii="Georgia" w:hAnsi="Georgia"/>
                <w:sz w:val="16"/>
                <w:szCs w:val="16"/>
              </w:rPr>
              <w:t>excellent</w:t>
            </w:r>
            <w:r w:rsidRPr="005A6055">
              <w:rPr>
                <w:rFonts w:ascii="Georgia" w:hAnsi="Georgia"/>
                <w:sz w:val="16"/>
                <w:szCs w:val="16"/>
              </w:rPr>
              <w:t xml:space="preserve"> submissions to support </w:t>
            </w:r>
            <w:r w:rsidRPr="005A6055">
              <w:rPr>
                <w:rFonts w:ascii="Georgia" w:hAnsi="Georgia"/>
                <w:sz w:val="16"/>
                <w:szCs w:val="16"/>
              </w:rPr>
              <w:lastRenderedPageBreak/>
              <w:t>case.</w:t>
            </w:r>
          </w:p>
          <w:p w14:paraId="2951BC1A" w14:textId="77777777" w:rsidR="005A6055" w:rsidRPr="005A6055" w:rsidRDefault="005A6055" w:rsidP="005A6055">
            <w:pPr>
              <w:pStyle w:val="ListParagraph"/>
              <w:numPr>
                <w:ilvl w:val="0"/>
                <w:numId w:val="26"/>
              </w:numPr>
              <w:spacing w:line="360" w:lineRule="auto"/>
              <w:jc w:val="both"/>
              <w:rPr>
                <w:rFonts w:ascii="Georgia" w:hAnsi="Georgia"/>
                <w:sz w:val="16"/>
                <w:szCs w:val="16"/>
              </w:rPr>
            </w:pPr>
            <w:r w:rsidRPr="005A6055">
              <w:rPr>
                <w:rFonts w:ascii="Georgia" w:hAnsi="Georgia"/>
                <w:sz w:val="16"/>
                <w:szCs w:val="16"/>
              </w:rPr>
              <w:t>Accurately applied law to facts.</w:t>
            </w:r>
          </w:p>
          <w:p w14:paraId="57775408" w14:textId="77B47269" w:rsidR="005A6055" w:rsidRPr="005A6055" w:rsidRDefault="005A6055" w:rsidP="005A6055">
            <w:pPr>
              <w:pStyle w:val="ListParagraph"/>
              <w:numPr>
                <w:ilvl w:val="0"/>
                <w:numId w:val="26"/>
              </w:numPr>
              <w:spacing w:line="360" w:lineRule="auto"/>
              <w:jc w:val="both"/>
              <w:rPr>
                <w:rFonts w:ascii="Georgia" w:hAnsi="Georgia"/>
                <w:sz w:val="24"/>
              </w:rPr>
            </w:pPr>
            <w:r w:rsidRPr="005A6055">
              <w:rPr>
                <w:rFonts w:ascii="Georgia" w:hAnsi="Georgia"/>
                <w:sz w:val="16"/>
                <w:szCs w:val="16"/>
              </w:rPr>
              <w:t>C</w:t>
            </w:r>
            <w:r>
              <w:rPr>
                <w:rFonts w:ascii="Georgia" w:hAnsi="Georgia"/>
                <w:sz w:val="16"/>
                <w:szCs w:val="16"/>
              </w:rPr>
              <w:t>omprehensively c</w:t>
            </w:r>
            <w:r w:rsidRPr="005A6055">
              <w:rPr>
                <w:rFonts w:ascii="Georgia" w:hAnsi="Georgia"/>
                <w:sz w:val="16"/>
                <w:szCs w:val="16"/>
              </w:rPr>
              <w:t>onsidered &amp; responded to opponents’ arguments.</w:t>
            </w:r>
          </w:p>
          <w:p w14:paraId="2882FCBE" w14:textId="77777777" w:rsidR="008225A3" w:rsidRDefault="008225A3" w:rsidP="005A6055">
            <w:pPr>
              <w:spacing w:line="360" w:lineRule="auto"/>
              <w:jc w:val="center"/>
              <w:rPr>
                <w:rFonts w:ascii="Georgia" w:hAnsi="Georgia"/>
                <w:sz w:val="20"/>
                <w:szCs w:val="20"/>
              </w:rPr>
            </w:pPr>
          </w:p>
          <w:p w14:paraId="4426D8B8" w14:textId="77777777" w:rsidR="008225A3" w:rsidRDefault="008225A3" w:rsidP="005A6055">
            <w:pPr>
              <w:spacing w:line="360" w:lineRule="auto"/>
              <w:jc w:val="center"/>
              <w:rPr>
                <w:rFonts w:ascii="Georgia" w:hAnsi="Georgia"/>
                <w:sz w:val="20"/>
                <w:szCs w:val="20"/>
              </w:rPr>
            </w:pPr>
          </w:p>
          <w:p w14:paraId="2154E090" w14:textId="77777777" w:rsidR="008225A3" w:rsidRDefault="008225A3" w:rsidP="005A6055">
            <w:pPr>
              <w:spacing w:line="360" w:lineRule="auto"/>
              <w:jc w:val="center"/>
              <w:rPr>
                <w:rFonts w:ascii="Georgia" w:hAnsi="Georgia"/>
                <w:sz w:val="20"/>
                <w:szCs w:val="20"/>
              </w:rPr>
            </w:pPr>
          </w:p>
          <w:p w14:paraId="5037C65C" w14:textId="77777777" w:rsidR="008225A3" w:rsidRDefault="008225A3" w:rsidP="005A6055">
            <w:pPr>
              <w:spacing w:line="360" w:lineRule="auto"/>
              <w:jc w:val="center"/>
              <w:rPr>
                <w:rFonts w:ascii="Georgia" w:hAnsi="Georgia"/>
                <w:sz w:val="20"/>
                <w:szCs w:val="20"/>
              </w:rPr>
            </w:pPr>
          </w:p>
          <w:p w14:paraId="06C18D4B" w14:textId="77777777" w:rsidR="008225A3" w:rsidRDefault="008225A3" w:rsidP="005A6055">
            <w:pPr>
              <w:spacing w:line="360" w:lineRule="auto"/>
              <w:jc w:val="center"/>
              <w:rPr>
                <w:rFonts w:ascii="Georgia" w:hAnsi="Georgia"/>
                <w:sz w:val="20"/>
                <w:szCs w:val="20"/>
              </w:rPr>
            </w:pPr>
          </w:p>
          <w:p w14:paraId="4A562FDE" w14:textId="77777777" w:rsidR="008225A3" w:rsidRDefault="008225A3" w:rsidP="005A6055">
            <w:pPr>
              <w:spacing w:line="360" w:lineRule="auto"/>
              <w:jc w:val="center"/>
              <w:rPr>
                <w:rFonts w:ascii="Georgia" w:hAnsi="Georgia"/>
                <w:sz w:val="20"/>
                <w:szCs w:val="20"/>
              </w:rPr>
            </w:pPr>
          </w:p>
          <w:p w14:paraId="67772546" w14:textId="77777777" w:rsidR="008225A3" w:rsidRDefault="008225A3" w:rsidP="005A6055">
            <w:pPr>
              <w:spacing w:line="360" w:lineRule="auto"/>
              <w:jc w:val="center"/>
              <w:rPr>
                <w:rFonts w:ascii="Georgia" w:hAnsi="Georgia"/>
                <w:sz w:val="20"/>
                <w:szCs w:val="20"/>
              </w:rPr>
            </w:pPr>
          </w:p>
          <w:p w14:paraId="2C8D516C" w14:textId="069AC9FF" w:rsidR="005A6055" w:rsidRPr="005A6055" w:rsidRDefault="008225A3" w:rsidP="005A6055">
            <w:pPr>
              <w:spacing w:line="360" w:lineRule="auto"/>
              <w:jc w:val="center"/>
              <w:rPr>
                <w:rFonts w:ascii="Georgia" w:hAnsi="Georgia"/>
                <w:sz w:val="20"/>
                <w:szCs w:val="20"/>
              </w:rPr>
            </w:pPr>
            <w:r>
              <w:rPr>
                <w:rFonts w:ascii="Georgia" w:hAnsi="Georgia"/>
                <w:sz w:val="20"/>
                <w:szCs w:val="20"/>
              </w:rPr>
              <w:t>17</w:t>
            </w:r>
            <w:r w:rsidR="005A6055" w:rsidRPr="005A6055">
              <w:rPr>
                <w:rFonts w:ascii="Georgia" w:hAnsi="Georgia"/>
                <w:sz w:val="20"/>
                <w:szCs w:val="20"/>
              </w:rPr>
              <w:t>-20</w:t>
            </w:r>
          </w:p>
        </w:tc>
        <w:tc>
          <w:tcPr>
            <w:tcW w:w="922" w:type="dxa"/>
            <w:gridSpan w:val="2"/>
          </w:tcPr>
          <w:p w14:paraId="44795B40" w14:textId="06024E96" w:rsidR="00C61D6A" w:rsidRDefault="00C61D6A" w:rsidP="009B566F">
            <w:pPr>
              <w:spacing w:line="360" w:lineRule="auto"/>
              <w:jc w:val="both"/>
              <w:rPr>
                <w:rFonts w:ascii="Georgia" w:hAnsi="Georgia"/>
                <w:sz w:val="24"/>
              </w:rPr>
            </w:pPr>
          </w:p>
        </w:tc>
        <w:tc>
          <w:tcPr>
            <w:tcW w:w="922" w:type="dxa"/>
            <w:gridSpan w:val="2"/>
          </w:tcPr>
          <w:p w14:paraId="7EAE76DF" w14:textId="77777777" w:rsidR="00C61D6A" w:rsidRDefault="00C61D6A" w:rsidP="009B566F">
            <w:pPr>
              <w:spacing w:line="360" w:lineRule="auto"/>
              <w:jc w:val="both"/>
              <w:rPr>
                <w:rFonts w:ascii="Georgia" w:hAnsi="Georgia"/>
                <w:sz w:val="24"/>
              </w:rPr>
            </w:pPr>
          </w:p>
        </w:tc>
      </w:tr>
      <w:tr w:rsidR="005A6055" w14:paraId="5558603E" w14:textId="77777777" w:rsidTr="008225A3">
        <w:tc>
          <w:tcPr>
            <w:tcW w:w="1465" w:type="dxa"/>
          </w:tcPr>
          <w:p w14:paraId="29BC3975" w14:textId="16774998" w:rsidR="00C61D6A" w:rsidRDefault="00C61D6A" w:rsidP="009B566F">
            <w:pPr>
              <w:spacing w:line="360" w:lineRule="auto"/>
              <w:jc w:val="both"/>
              <w:rPr>
                <w:rFonts w:ascii="Georgia" w:hAnsi="Georgia"/>
                <w:sz w:val="24"/>
              </w:rPr>
            </w:pPr>
            <w:r>
              <w:rPr>
                <w:rFonts w:ascii="Georgia" w:hAnsi="Georgia"/>
                <w:sz w:val="24"/>
              </w:rPr>
              <w:lastRenderedPageBreak/>
              <w:t>Total</w:t>
            </w:r>
          </w:p>
        </w:tc>
        <w:tc>
          <w:tcPr>
            <w:tcW w:w="1676" w:type="dxa"/>
            <w:shd w:val="clear" w:color="auto" w:fill="B3B3B3"/>
          </w:tcPr>
          <w:p w14:paraId="34F50AFB" w14:textId="77777777" w:rsidR="00C61D6A" w:rsidRDefault="00C61D6A" w:rsidP="009B566F">
            <w:pPr>
              <w:spacing w:line="360" w:lineRule="auto"/>
              <w:jc w:val="both"/>
              <w:rPr>
                <w:rFonts w:ascii="Georgia" w:hAnsi="Georgia"/>
                <w:sz w:val="24"/>
              </w:rPr>
            </w:pPr>
          </w:p>
        </w:tc>
        <w:tc>
          <w:tcPr>
            <w:tcW w:w="1382" w:type="dxa"/>
            <w:shd w:val="clear" w:color="auto" w:fill="B3B3B3"/>
          </w:tcPr>
          <w:p w14:paraId="37B311FB" w14:textId="77777777" w:rsidR="00C61D6A" w:rsidRDefault="00C61D6A" w:rsidP="009B566F">
            <w:pPr>
              <w:spacing w:line="360" w:lineRule="auto"/>
              <w:jc w:val="both"/>
              <w:rPr>
                <w:rFonts w:ascii="Georgia" w:hAnsi="Georgia"/>
                <w:sz w:val="24"/>
              </w:rPr>
            </w:pPr>
          </w:p>
        </w:tc>
        <w:tc>
          <w:tcPr>
            <w:tcW w:w="1289" w:type="dxa"/>
            <w:shd w:val="clear" w:color="auto" w:fill="B3B3B3"/>
          </w:tcPr>
          <w:p w14:paraId="6BC59901" w14:textId="77777777" w:rsidR="00C61D6A" w:rsidRDefault="00C61D6A" w:rsidP="009B566F">
            <w:pPr>
              <w:spacing w:line="360" w:lineRule="auto"/>
              <w:jc w:val="both"/>
              <w:rPr>
                <w:rFonts w:ascii="Georgia" w:hAnsi="Georgia"/>
                <w:sz w:val="24"/>
              </w:rPr>
            </w:pPr>
          </w:p>
        </w:tc>
        <w:tc>
          <w:tcPr>
            <w:tcW w:w="1586" w:type="dxa"/>
            <w:shd w:val="clear" w:color="auto" w:fill="B3B3B3"/>
          </w:tcPr>
          <w:p w14:paraId="168BBEDE" w14:textId="77777777" w:rsidR="00C61D6A" w:rsidRDefault="00C61D6A" w:rsidP="009B566F">
            <w:pPr>
              <w:spacing w:line="360" w:lineRule="auto"/>
              <w:jc w:val="both"/>
              <w:rPr>
                <w:rFonts w:ascii="Georgia" w:hAnsi="Georgia"/>
                <w:sz w:val="24"/>
              </w:rPr>
            </w:pPr>
          </w:p>
        </w:tc>
        <w:tc>
          <w:tcPr>
            <w:tcW w:w="922" w:type="dxa"/>
            <w:gridSpan w:val="2"/>
          </w:tcPr>
          <w:p w14:paraId="0A25F5BC" w14:textId="77777777" w:rsidR="00C61D6A" w:rsidRDefault="00C61D6A" w:rsidP="009B566F">
            <w:pPr>
              <w:spacing w:line="360" w:lineRule="auto"/>
              <w:jc w:val="both"/>
              <w:rPr>
                <w:rFonts w:ascii="Georgia" w:hAnsi="Georgia"/>
                <w:sz w:val="24"/>
              </w:rPr>
            </w:pPr>
          </w:p>
        </w:tc>
        <w:tc>
          <w:tcPr>
            <w:tcW w:w="922" w:type="dxa"/>
            <w:gridSpan w:val="2"/>
          </w:tcPr>
          <w:p w14:paraId="6D50F1C7" w14:textId="77777777" w:rsidR="00C61D6A" w:rsidRDefault="00C61D6A" w:rsidP="009B566F">
            <w:pPr>
              <w:spacing w:line="360" w:lineRule="auto"/>
              <w:jc w:val="both"/>
              <w:rPr>
                <w:rFonts w:ascii="Georgia" w:hAnsi="Georgia"/>
                <w:sz w:val="24"/>
              </w:rPr>
            </w:pPr>
          </w:p>
        </w:tc>
      </w:tr>
    </w:tbl>
    <w:p w14:paraId="68D06B90" w14:textId="2D59881B" w:rsidR="009B566F" w:rsidRPr="009B566F" w:rsidRDefault="009B566F" w:rsidP="009B566F">
      <w:pPr>
        <w:spacing w:line="360" w:lineRule="auto"/>
        <w:jc w:val="both"/>
        <w:rPr>
          <w:rFonts w:ascii="Georgia" w:hAnsi="Georgia"/>
          <w:sz w:val="24"/>
        </w:rPr>
      </w:pPr>
    </w:p>
    <w:sectPr w:rsidR="009B566F" w:rsidRPr="009B566F" w:rsidSect="00F35EA3">
      <w:footerReference w:type="even" r:id="rId10"/>
      <w:footerReference w:type="default" r:id="rId11"/>
      <w:footerReference w:type="first" r:id="rId1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B85B" w14:textId="77777777" w:rsidR="00E8777E" w:rsidRDefault="00E8777E" w:rsidP="00D11D4E">
      <w:pPr>
        <w:spacing w:after="0" w:line="240" w:lineRule="auto"/>
      </w:pPr>
      <w:r>
        <w:separator/>
      </w:r>
    </w:p>
  </w:endnote>
  <w:endnote w:type="continuationSeparator" w:id="0">
    <w:p w14:paraId="123DC317" w14:textId="77777777" w:rsidR="00E8777E" w:rsidRDefault="00E8777E" w:rsidP="00D1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036E" w14:textId="77777777" w:rsidR="00E8777E" w:rsidRDefault="00E8777E" w:rsidP="00F35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5B3E8" w14:textId="77777777" w:rsidR="00E8777E" w:rsidRDefault="00E8777E" w:rsidP="00F35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6CF" w14:textId="77777777" w:rsidR="00E8777E" w:rsidRDefault="00E8777E" w:rsidP="00F35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31A">
      <w:rPr>
        <w:rStyle w:val="PageNumber"/>
        <w:noProof/>
      </w:rPr>
      <w:t>19</w:t>
    </w:r>
    <w:r>
      <w:rPr>
        <w:rStyle w:val="PageNumber"/>
      </w:rPr>
      <w:fldChar w:fldCharType="end"/>
    </w:r>
  </w:p>
  <w:p w14:paraId="5A4DB7A7" w14:textId="77777777" w:rsidR="00E8777E" w:rsidRDefault="00E8777E" w:rsidP="00F35E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7682" w14:textId="2402D5D0" w:rsidR="00E8777E" w:rsidRDefault="00E8777E" w:rsidP="00F35EA3">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B258" w14:textId="77777777" w:rsidR="00E8777E" w:rsidRDefault="00E8777E" w:rsidP="00D11D4E">
      <w:pPr>
        <w:spacing w:after="0" w:line="240" w:lineRule="auto"/>
      </w:pPr>
      <w:r>
        <w:separator/>
      </w:r>
    </w:p>
  </w:footnote>
  <w:footnote w:type="continuationSeparator" w:id="0">
    <w:p w14:paraId="166749C1" w14:textId="77777777" w:rsidR="00E8777E" w:rsidRDefault="00E8777E" w:rsidP="00D1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70E"/>
    <w:multiLevelType w:val="hybridMultilevel"/>
    <w:tmpl w:val="7EB6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A1430"/>
    <w:multiLevelType w:val="hybridMultilevel"/>
    <w:tmpl w:val="25D841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F187F"/>
    <w:multiLevelType w:val="hybridMultilevel"/>
    <w:tmpl w:val="3626AFCA"/>
    <w:lvl w:ilvl="0" w:tplc="E6EA588A">
      <w:start w:val="1"/>
      <w:numFmt w:val="decimal"/>
      <w:lvlText w:val="(%1)"/>
      <w:lvlJc w:val="left"/>
      <w:pPr>
        <w:ind w:left="753" w:hanging="360"/>
      </w:pPr>
      <w:rPr>
        <w:rFonts w:hint="default"/>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
    <w:nsid w:val="048C197D"/>
    <w:multiLevelType w:val="hybridMultilevel"/>
    <w:tmpl w:val="C43CC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F32885"/>
    <w:multiLevelType w:val="multilevel"/>
    <w:tmpl w:val="67C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C3FAF"/>
    <w:multiLevelType w:val="hybridMultilevel"/>
    <w:tmpl w:val="97C6F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5C1373"/>
    <w:multiLevelType w:val="hybridMultilevel"/>
    <w:tmpl w:val="CE4A8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F36CF"/>
    <w:multiLevelType w:val="hybridMultilevel"/>
    <w:tmpl w:val="DE9EEE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F07156"/>
    <w:multiLevelType w:val="hybridMultilevel"/>
    <w:tmpl w:val="602A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A4370A"/>
    <w:multiLevelType w:val="hybridMultilevel"/>
    <w:tmpl w:val="9C20FDD2"/>
    <w:lvl w:ilvl="0" w:tplc="A0BA79D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B0B0F55"/>
    <w:multiLevelType w:val="hybridMultilevel"/>
    <w:tmpl w:val="1BE68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5D4ACE"/>
    <w:multiLevelType w:val="hybridMultilevel"/>
    <w:tmpl w:val="D8908F8C"/>
    <w:lvl w:ilvl="0" w:tplc="0C09000F">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2">
    <w:nsid w:val="330F775B"/>
    <w:multiLevelType w:val="hybridMultilevel"/>
    <w:tmpl w:val="40DA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43D33"/>
    <w:multiLevelType w:val="hybridMultilevel"/>
    <w:tmpl w:val="FCE23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0A2B7E"/>
    <w:multiLevelType w:val="hybridMultilevel"/>
    <w:tmpl w:val="96BE8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80301"/>
    <w:multiLevelType w:val="hybridMultilevel"/>
    <w:tmpl w:val="F7C4A382"/>
    <w:lvl w:ilvl="0" w:tplc="9D26302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1785E1A"/>
    <w:multiLevelType w:val="multilevel"/>
    <w:tmpl w:val="D8908F8C"/>
    <w:lvl w:ilvl="0">
      <w:start w:val="1"/>
      <w:numFmt w:val="decimal"/>
      <w:lvlText w:val="%1."/>
      <w:lvlJc w:val="left"/>
      <w:pPr>
        <w:ind w:left="363" w:hanging="360"/>
      </w:pPr>
      <w:rPr>
        <w:rFonts w:hint="default"/>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nsid w:val="428B12F3"/>
    <w:multiLevelType w:val="hybridMultilevel"/>
    <w:tmpl w:val="56B2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9B5487"/>
    <w:multiLevelType w:val="hybridMultilevel"/>
    <w:tmpl w:val="B57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FA6713"/>
    <w:multiLevelType w:val="hybridMultilevel"/>
    <w:tmpl w:val="F5764AAC"/>
    <w:lvl w:ilvl="0" w:tplc="97B2F78A">
      <w:start w:val="1"/>
      <w:numFmt w:val="upperLetter"/>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0">
    <w:nsid w:val="5F7B34D4"/>
    <w:multiLevelType w:val="hybridMultilevel"/>
    <w:tmpl w:val="2230039C"/>
    <w:lvl w:ilvl="0" w:tplc="3B8E46A2">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nsid w:val="6075459D"/>
    <w:multiLevelType w:val="hybridMultilevel"/>
    <w:tmpl w:val="D2188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DB24C6"/>
    <w:multiLevelType w:val="multilevel"/>
    <w:tmpl w:val="C43CC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1369F7"/>
    <w:multiLevelType w:val="hybridMultilevel"/>
    <w:tmpl w:val="0462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C55CAD"/>
    <w:multiLevelType w:val="hybridMultilevel"/>
    <w:tmpl w:val="5A5CF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E8562A"/>
    <w:multiLevelType w:val="hybridMultilevel"/>
    <w:tmpl w:val="E308674C"/>
    <w:lvl w:ilvl="0" w:tplc="5D9A361A">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704B4528"/>
    <w:multiLevelType w:val="hybridMultilevel"/>
    <w:tmpl w:val="AFE4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8522DF"/>
    <w:multiLevelType w:val="hybridMultilevel"/>
    <w:tmpl w:val="E31E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8D4BD9"/>
    <w:multiLevelType w:val="hybridMultilevel"/>
    <w:tmpl w:val="85D6E466"/>
    <w:lvl w:ilvl="0" w:tplc="FD8A638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13"/>
  </w:num>
  <w:num w:numId="5">
    <w:abstractNumId w:val="10"/>
  </w:num>
  <w:num w:numId="6">
    <w:abstractNumId w:val="28"/>
  </w:num>
  <w:num w:numId="7">
    <w:abstractNumId w:val="11"/>
  </w:num>
  <w:num w:numId="8">
    <w:abstractNumId w:val="20"/>
  </w:num>
  <w:num w:numId="9">
    <w:abstractNumId w:val="19"/>
  </w:num>
  <w:num w:numId="10">
    <w:abstractNumId w:val="15"/>
  </w:num>
  <w:num w:numId="11">
    <w:abstractNumId w:val="25"/>
  </w:num>
  <w:num w:numId="12">
    <w:abstractNumId w:val="3"/>
  </w:num>
  <w:num w:numId="13">
    <w:abstractNumId w:val="9"/>
  </w:num>
  <w:num w:numId="14">
    <w:abstractNumId w:val="7"/>
  </w:num>
  <w:num w:numId="15">
    <w:abstractNumId w:val="0"/>
  </w:num>
  <w:num w:numId="16">
    <w:abstractNumId w:val="8"/>
  </w:num>
  <w:num w:numId="17">
    <w:abstractNumId w:val="24"/>
  </w:num>
  <w:num w:numId="18">
    <w:abstractNumId w:val="21"/>
  </w:num>
  <w:num w:numId="19">
    <w:abstractNumId w:val="26"/>
  </w:num>
  <w:num w:numId="20">
    <w:abstractNumId w:val="6"/>
  </w:num>
  <w:num w:numId="21">
    <w:abstractNumId w:val="12"/>
  </w:num>
  <w:num w:numId="22">
    <w:abstractNumId w:val="14"/>
  </w:num>
  <w:num w:numId="23">
    <w:abstractNumId w:val="5"/>
  </w:num>
  <w:num w:numId="24">
    <w:abstractNumId w:val="23"/>
  </w:num>
  <w:num w:numId="25">
    <w:abstractNumId w:val="27"/>
  </w:num>
  <w:num w:numId="26">
    <w:abstractNumId w:val="17"/>
  </w:num>
  <w:num w:numId="27">
    <w:abstractNumId w:val="18"/>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300182-020C-48EA-B5EA-0C19F7777314}"/>
    <w:docVar w:name="dgnword-eventsink" w:val="101179432"/>
  </w:docVars>
  <w:rsids>
    <w:rsidRoot w:val="00C33AB4"/>
    <w:rsid w:val="000010FE"/>
    <w:rsid w:val="00003459"/>
    <w:rsid w:val="000157C9"/>
    <w:rsid w:val="00016123"/>
    <w:rsid w:val="00025F4C"/>
    <w:rsid w:val="0003731A"/>
    <w:rsid w:val="00042099"/>
    <w:rsid w:val="00044593"/>
    <w:rsid w:val="00063745"/>
    <w:rsid w:val="000637D4"/>
    <w:rsid w:val="00071FAF"/>
    <w:rsid w:val="00073D86"/>
    <w:rsid w:val="00092AF4"/>
    <w:rsid w:val="000B5E7E"/>
    <w:rsid w:val="000B68A9"/>
    <w:rsid w:val="000C0B62"/>
    <w:rsid w:val="000D3526"/>
    <w:rsid w:val="001117AE"/>
    <w:rsid w:val="0011737A"/>
    <w:rsid w:val="001270E7"/>
    <w:rsid w:val="00144809"/>
    <w:rsid w:val="00184E63"/>
    <w:rsid w:val="00193B0E"/>
    <w:rsid w:val="00194976"/>
    <w:rsid w:val="001970DA"/>
    <w:rsid w:val="001B2914"/>
    <w:rsid w:val="001E7544"/>
    <w:rsid w:val="001F517A"/>
    <w:rsid w:val="002103BE"/>
    <w:rsid w:val="00243F94"/>
    <w:rsid w:val="0025073D"/>
    <w:rsid w:val="00252195"/>
    <w:rsid w:val="002540BB"/>
    <w:rsid w:val="002702CE"/>
    <w:rsid w:val="00296917"/>
    <w:rsid w:val="002D180E"/>
    <w:rsid w:val="002D2AC2"/>
    <w:rsid w:val="002F6969"/>
    <w:rsid w:val="00311BD8"/>
    <w:rsid w:val="00323589"/>
    <w:rsid w:val="0032417C"/>
    <w:rsid w:val="00331726"/>
    <w:rsid w:val="0033466D"/>
    <w:rsid w:val="0033554B"/>
    <w:rsid w:val="00335DE1"/>
    <w:rsid w:val="00345EBC"/>
    <w:rsid w:val="0037114D"/>
    <w:rsid w:val="00372121"/>
    <w:rsid w:val="003806F7"/>
    <w:rsid w:val="00382A12"/>
    <w:rsid w:val="00383D0B"/>
    <w:rsid w:val="003863E2"/>
    <w:rsid w:val="00387828"/>
    <w:rsid w:val="003A093B"/>
    <w:rsid w:val="003A2EF1"/>
    <w:rsid w:val="003B1907"/>
    <w:rsid w:val="003B1967"/>
    <w:rsid w:val="003B669D"/>
    <w:rsid w:val="003C6C89"/>
    <w:rsid w:val="003C74E5"/>
    <w:rsid w:val="003D4FF5"/>
    <w:rsid w:val="003E31D2"/>
    <w:rsid w:val="003E3531"/>
    <w:rsid w:val="00406648"/>
    <w:rsid w:val="00415067"/>
    <w:rsid w:val="004364C1"/>
    <w:rsid w:val="0046459B"/>
    <w:rsid w:val="0047120D"/>
    <w:rsid w:val="00473762"/>
    <w:rsid w:val="00482842"/>
    <w:rsid w:val="00483C06"/>
    <w:rsid w:val="00484030"/>
    <w:rsid w:val="004A38EB"/>
    <w:rsid w:val="004B5342"/>
    <w:rsid w:val="004C4E13"/>
    <w:rsid w:val="004E76CC"/>
    <w:rsid w:val="005012B9"/>
    <w:rsid w:val="00512B4B"/>
    <w:rsid w:val="00536B81"/>
    <w:rsid w:val="005466D3"/>
    <w:rsid w:val="005511BD"/>
    <w:rsid w:val="00565E56"/>
    <w:rsid w:val="00571F34"/>
    <w:rsid w:val="00572566"/>
    <w:rsid w:val="00580EFD"/>
    <w:rsid w:val="0059121A"/>
    <w:rsid w:val="00596D18"/>
    <w:rsid w:val="005972C0"/>
    <w:rsid w:val="005A6055"/>
    <w:rsid w:val="005B06F2"/>
    <w:rsid w:val="005B68F9"/>
    <w:rsid w:val="005B694C"/>
    <w:rsid w:val="005C653B"/>
    <w:rsid w:val="005D0B63"/>
    <w:rsid w:val="005D652F"/>
    <w:rsid w:val="005E58BF"/>
    <w:rsid w:val="00605394"/>
    <w:rsid w:val="0060575F"/>
    <w:rsid w:val="00616649"/>
    <w:rsid w:val="00625D01"/>
    <w:rsid w:val="00627D05"/>
    <w:rsid w:val="00632D7C"/>
    <w:rsid w:val="006352C4"/>
    <w:rsid w:val="00635FF8"/>
    <w:rsid w:val="00637832"/>
    <w:rsid w:val="00651053"/>
    <w:rsid w:val="00657B53"/>
    <w:rsid w:val="00662829"/>
    <w:rsid w:val="00672568"/>
    <w:rsid w:val="00680659"/>
    <w:rsid w:val="0069394E"/>
    <w:rsid w:val="006A5EE3"/>
    <w:rsid w:val="006E2874"/>
    <w:rsid w:val="00701C6B"/>
    <w:rsid w:val="00715594"/>
    <w:rsid w:val="0073776B"/>
    <w:rsid w:val="00751D33"/>
    <w:rsid w:val="007644FD"/>
    <w:rsid w:val="00777920"/>
    <w:rsid w:val="007D2511"/>
    <w:rsid w:val="007D5D93"/>
    <w:rsid w:val="007E38C5"/>
    <w:rsid w:val="007F0C32"/>
    <w:rsid w:val="008225A3"/>
    <w:rsid w:val="008308FB"/>
    <w:rsid w:val="00850C6B"/>
    <w:rsid w:val="00865C80"/>
    <w:rsid w:val="00866A91"/>
    <w:rsid w:val="0089618C"/>
    <w:rsid w:val="008A2367"/>
    <w:rsid w:val="008B18F0"/>
    <w:rsid w:val="008C6250"/>
    <w:rsid w:val="008D0CBA"/>
    <w:rsid w:val="008D72FF"/>
    <w:rsid w:val="008E0EE1"/>
    <w:rsid w:val="008E56C4"/>
    <w:rsid w:val="008F5B75"/>
    <w:rsid w:val="0091396F"/>
    <w:rsid w:val="0091486E"/>
    <w:rsid w:val="0093265C"/>
    <w:rsid w:val="00945992"/>
    <w:rsid w:val="00974B6C"/>
    <w:rsid w:val="009A62D1"/>
    <w:rsid w:val="009B566F"/>
    <w:rsid w:val="009B5E6F"/>
    <w:rsid w:val="009D22DC"/>
    <w:rsid w:val="009D31F6"/>
    <w:rsid w:val="009E7873"/>
    <w:rsid w:val="00A03326"/>
    <w:rsid w:val="00A05D68"/>
    <w:rsid w:val="00A12D38"/>
    <w:rsid w:val="00A16000"/>
    <w:rsid w:val="00A31D01"/>
    <w:rsid w:val="00A47CA8"/>
    <w:rsid w:val="00A65777"/>
    <w:rsid w:val="00A73BFE"/>
    <w:rsid w:val="00A76155"/>
    <w:rsid w:val="00A77D23"/>
    <w:rsid w:val="00A9163C"/>
    <w:rsid w:val="00AA76F9"/>
    <w:rsid w:val="00AC387F"/>
    <w:rsid w:val="00AC4D86"/>
    <w:rsid w:val="00AE27D0"/>
    <w:rsid w:val="00AE5338"/>
    <w:rsid w:val="00B14BC8"/>
    <w:rsid w:val="00B176AB"/>
    <w:rsid w:val="00B20211"/>
    <w:rsid w:val="00B20D33"/>
    <w:rsid w:val="00B7601B"/>
    <w:rsid w:val="00B95FB7"/>
    <w:rsid w:val="00BB3DA5"/>
    <w:rsid w:val="00BB468B"/>
    <w:rsid w:val="00BB5C9B"/>
    <w:rsid w:val="00BC00C1"/>
    <w:rsid w:val="00BD7650"/>
    <w:rsid w:val="00BD776B"/>
    <w:rsid w:val="00C10A34"/>
    <w:rsid w:val="00C12BA4"/>
    <w:rsid w:val="00C22545"/>
    <w:rsid w:val="00C26049"/>
    <w:rsid w:val="00C33AB4"/>
    <w:rsid w:val="00C34DE4"/>
    <w:rsid w:val="00C3679E"/>
    <w:rsid w:val="00C40444"/>
    <w:rsid w:val="00C435F9"/>
    <w:rsid w:val="00C535F1"/>
    <w:rsid w:val="00C54015"/>
    <w:rsid w:val="00C56CE0"/>
    <w:rsid w:val="00C61D6A"/>
    <w:rsid w:val="00C773E9"/>
    <w:rsid w:val="00C81545"/>
    <w:rsid w:val="00C90BE6"/>
    <w:rsid w:val="00C92D7D"/>
    <w:rsid w:val="00CB1865"/>
    <w:rsid w:val="00CB619D"/>
    <w:rsid w:val="00CC104A"/>
    <w:rsid w:val="00CC1F31"/>
    <w:rsid w:val="00CE1697"/>
    <w:rsid w:val="00CE20E3"/>
    <w:rsid w:val="00D11C3C"/>
    <w:rsid w:val="00D11D4E"/>
    <w:rsid w:val="00D17F74"/>
    <w:rsid w:val="00D42A50"/>
    <w:rsid w:val="00D51467"/>
    <w:rsid w:val="00D57CAF"/>
    <w:rsid w:val="00D66975"/>
    <w:rsid w:val="00D8627E"/>
    <w:rsid w:val="00D87CEE"/>
    <w:rsid w:val="00D94881"/>
    <w:rsid w:val="00D979F8"/>
    <w:rsid w:val="00DC4427"/>
    <w:rsid w:val="00DD407E"/>
    <w:rsid w:val="00DE63F5"/>
    <w:rsid w:val="00DE6AE0"/>
    <w:rsid w:val="00DF0AA4"/>
    <w:rsid w:val="00E27CE8"/>
    <w:rsid w:val="00E305BB"/>
    <w:rsid w:val="00E31220"/>
    <w:rsid w:val="00E447FD"/>
    <w:rsid w:val="00E53325"/>
    <w:rsid w:val="00E57D47"/>
    <w:rsid w:val="00E645BC"/>
    <w:rsid w:val="00E81C38"/>
    <w:rsid w:val="00E85550"/>
    <w:rsid w:val="00E8777E"/>
    <w:rsid w:val="00E9162E"/>
    <w:rsid w:val="00EA4114"/>
    <w:rsid w:val="00EB3FA4"/>
    <w:rsid w:val="00EC2DA9"/>
    <w:rsid w:val="00EC3981"/>
    <w:rsid w:val="00F10AD1"/>
    <w:rsid w:val="00F17177"/>
    <w:rsid w:val="00F2340C"/>
    <w:rsid w:val="00F34808"/>
    <w:rsid w:val="00F35EA3"/>
    <w:rsid w:val="00F42026"/>
    <w:rsid w:val="00F54A29"/>
    <w:rsid w:val="00F87C01"/>
    <w:rsid w:val="00FB4BE6"/>
    <w:rsid w:val="00FC5F3F"/>
    <w:rsid w:val="00FF46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2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7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5"/>
    <w:pPr>
      <w:ind w:left="720"/>
      <w:contextualSpacing/>
    </w:pPr>
  </w:style>
  <w:style w:type="character" w:styleId="Hyperlink">
    <w:name w:val="Hyperlink"/>
    <w:basedOn w:val="DefaultParagraphFont"/>
    <w:uiPriority w:val="99"/>
    <w:unhideWhenUsed/>
    <w:rsid w:val="009E7873"/>
    <w:rPr>
      <w:color w:val="0000FF" w:themeColor="hyperlink"/>
      <w:u w:val="single"/>
    </w:rPr>
  </w:style>
  <w:style w:type="paragraph" w:styleId="Header">
    <w:name w:val="header"/>
    <w:basedOn w:val="Normal"/>
    <w:link w:val="HeaderChar"/>
    <w:uiPriority w:val="99"/>
    <w:unhideWhenUsed/>
    <w:rsid w:val="00D1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D4E"/>
  </w:style>
  <w:style w:type="paragraph" w:styleId="Footer">
    <w:name w:val="footer"/>
    <w:basedOn w:val="Normal"/>
    <w:link w:val="FooterChar"/>
    <w:uiPriority w:val="99"/>
    <w:unhideWhenUsed/>
    <w:rsid w:val="00D1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4E"/>
  </w:style>
  <w:style w:type="paragraph" w:styleId="BalloonText">
    <w:name w:val="Balloon Text"/>
    <w:basedOn w:val="Normal"/>
    <w:link w:val="BalloonTextChar"/>
    <w:uiPriority w:val="99"/>
    <w:semiHidden/>
    <w:unhideWhenUsed/>
    <w:rsid w:val="008B18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8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8BF"/>
    <w:rPr>
      <w:sz w:val="18"/>
      <w:szCs w:val="18"/>
    </w:rPr>
  </w:style>
  <w:style w:type="paragraph" w:styleId="CommentText">
    <w:name w:val="annotation text"/>
    <w:basedOn w:val="Normal"/>
    <w:link w:val="CommentTextChar"/>
    <w:uiPriority w:val="99"/>
    <w:semiHidden/>
    <w:unhideWhenUsed/>
    <w:rsid w:val="005E58BF"/>
    <w:pPr>
      <w:spacing w:line="240" w:lineRule="auto"/>
    </w:pPr>
    <w:rPr>
      <w:sz w:val="24"/>
      <w:szCs w:val="24"/>
    </w:rPr>
  </w:style>
  <w:style w:type="character" w:customStyle="1" w:styleId="CommentTextChar">
    <w:name w:val="Comment Text Char"/>
    <w:basedOn w:val="DefaultParagraphFont"/>
    <w:link w:val="CommentText"/>
    <w:uiPriority w:val="99"/>
    <w:semiHidden/>
    <w:rsid w:val="005E58BF"/>
    <w:rPr>
      <w:sz w:val="24"/>
      <w:szCs w:val="24"/>
    </w:rPr>
  </w:style>
  <w:style w:type="paragraph" w:styleId="CommentSubject">
    <w:name w:val="annotation subject"/>
    <w:basedOn w:val="CommentText"/>
    <w:next w:val="CommentText"/>
    <w:link w:val="CommentSubjectChar"/>
    <w:uiPriority w:val="99"/>
    <w:semiHidden/>
    <w:unhideWhenUsed/>
    <w:rsid w:val="005E58BF"/>
    <w:rPr>
      <w:b/>
      <w:bCs/>
      <w:sz w:val="20"/>
      <w:szCs w:val="20"/>
    </w:rPr>
  </w:style>
  <w:style w:type="character" w:customStyle="1" w:styleId="CommentSubjectChar">
    <w:name w:val="Comment Subject Char"/>
    <w:basedOn w:val="CommentTextChar"/>
    <w:link w:val="CommentSubject"/>
    <w:uiPriority w:val="99"/>
    <w:semiHidden/>
    <w:rsid w:val="005E58BF"/>
    <w:rPr>
      <w:b/>
      <w:bCs/>
      <w:sz w:val="20"/>
      <w:szCs w:val="20"/>
    </w:rPr>
  </w:style>
  <w:style w:type="character" w:customStyle="1" w:styleId="Heading1Char">
    <w:name w:val="Heading 1 Char"/>
    <w:basedOn w:val="DefaultParagraphFont"/>
    <w:link w:val="Heading1"/>
    <w:uiPriority w:val="9"/>
    <w:rsid w:val="001117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17A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11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7A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1117AE"/>
    <w:pPr>
      <w:spacing w:before="120" w:after="0"/>
    </w:pPr>
    <w:rPr>
      <w:b/>
      <w:caps/>
    </w:rPr>
  </w:style>
  <w:style w:type="paragraph" w:styleId="TOC2">
    <w:name w:val="toc 2"/>
    <w:basedOn w:val="Normal"/>
    <w:next w:val="Normal"/>
    <w:autoRedefine/>
    <w:uiPriority w:val="39"/>
    <w:unhideWhenUsed/>
    <w:rsid w:val="001117AE"/>
    <w:pPr>
      <w:spacing w:after="0"/>
      <w:ind w:left="220"/>
    </w:pPr>
    <w:rPr>
      <w:smallCaps/>
    </w:rPr>
  </w:style>
  <w:style w:type="paragraph" w:styleId="TOC3">
    <w:name w:val="toc 3"/>
    <w:basedOn w:val="Normal"/>
    <w:next w:val="Normal"/>
    <w:autoRedefine/>
    <w:uiPriority w:val="39"/>
    <w:unhideWhenUsed/>
    <w:rsid w:val="001117AE"/>
    <w:pPr>
      <w:spacing w:after="0"/>
      <w:ind w:left="440"/>
    </w:pPr>
    <w:rPr>
      <w:i/>
    </w:rPr>
  </w:style>
  <w:style w:type="paragraph" w:styleId="TOC4">
    <w:name w:val="toc 4"/>
    <w:basedOn w:val="Normal"/>
    <w:next w:val="Normal"/>
    <w:autoRedefine/>
    <w:uiPriority w:val="39"/>
    <w:unhideWhenUsed/>
    <w:rsid w:val="001117AE"/>
    <w:pPr>
      <w:spacing w:after="0"/>
      <w:ind w:left="660"/>
    </w:pPr>
    <w:rPr>
      <w:sz w:val="18"/>
      <w:szCs w:val="18"/>
    </w:rPr>
  </w:style>
  <w:style w:type="paragraph" w:styleId="TOC5">
    <w:name w:val="toc 5"/>
    <w:basedOn w:val="Normal"/>
    <w:next w:val="Normal"/>
    <w:autoRedefine/>
    <w:uiPriority w:val="39"/>
    <w:unhideWhenUsed/>
    <w:rsid w:val="001117AE"/>
    <w:pPr>
      <w:spacing w:after="0"/>
      <w:ind w:left="880"/>
    </w:pPr>
    <w:rPr>
      <w:sz w:val="18"/>
      <w:szCs w:val="18"/>
    </w:rPr>
  </w:style>
  <w:style w:type="paragraph" w:styleId="TOC6">
    <w:name w:val="toc 6"/>
    <w:basedOn w:val="Normal"/>
    <w:next w:val="Normal"/>
    <w:autoRedefine/>
    <w:uiPriority w:val="39"/>
    <w:unhideWhenUsed/>
    <w:rsid w:val="001117AE"/>
    <w:pPr>
      <w:spacing w:after="0"/>
      <w:ind w:left="1100"/>
    </w:pPr>
    <w:rPr>
      <w:sz w:val="18"/>
      <w:szCs w:val="18"/>
    </w:rPr>
  </w:style>
  <w:style w:type="paragraph" w:styleId="TOC7">
    <w:name w:val="toc 7"/>
    <w:basedOn w:val="Normal"/>
    <w:next w:val="Normal"/>
    <w:autoRedefine/>
    <w:uiPriority w:val="39"/>
    <w:unhideWhenUsed/>
    <w:rsid w:val="001117AE"/>
    <w:pPr>
      <w:spacing w:after="0"/>
      <w:ind w:left="1320"/>
    </w:pPr>
    <w:rPr>
      <w:sz w:val="18"/>
      <w:szCs w:val="18"/>
    </w:rPr>
  </w:style>
  <w:style w:type="paragraph" w:styleId="TOC8">
    <w:name w:val="toc 8"/>
    <w:basedOn w:val="Normal"/>
    <w:next w:val="Normal"/>
    <w:autoRedefine/>
    <w:uiPriority w:val="39"/>
    <w:unhideWhenUsed/>
    <w:rsid w:val="001117AE"/>
    <w:pPr>
      <w:spacing w:after="0"/>
      <w:ind w:left="1540"/>
    </w:pPr>
    <w:rPr>
      <w:sz w:val="18"/>
      <w:szCs w:val="18"/>
    </w:rPr>
  </w:style>
  <w:style w:type="paragraph" w:styleId="TOC9">
    <w:name w:val="toc 9"/>
    <w:basedOn w:val="Normal"/>
    <w:next w:val="Normal"/>
    <w:autoRedefine/>
    <w:uiPriority w:val="39"/>
    <w:unhideWhenUsed/>
    <w:rsid w:val="001117AE"/>
    <w:pPr>
      <w:spacing w:after="0"/>
      <w:ind w:left="1760"/>
    </w:pPr>
    <w:rPr>
      <w:sz w:val="18"/>
      <w:szCs w:val="18"/>
    </w:rPr>
  </w:style>
  <w:style w:type="character" w:styleId="BookTitle">
    <w:name w:val="Book Title"/>
    <w:basedOn w:val="DefaultParagraphFont"/>
    <w:uiPriority w:val="33"/>
    <w:qFormat/>
    <w:rsid w:val="007E38C5"/>
    <w:rPr>
      <w:b/>
      <w:bCs/>
      <w:smallCaps/>
      <w:spacing w:val="5"/>
    </w:rPr>
  </w:style>
  <w:style w:type="table" w:styleId="TableGrid">
    <w:name w:val="Table Grid"/>
    <w:basedOn w:val="TableNormal"/>
    <w:uiPriority w:val="59"/>
    <w:rsid w:val="00C6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7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5"/>
    <w:pPr>
      <w:ind w:left="720"/>
      <w:contextualSpacing/>
    </w:pPr>
  </w:style>
  <w:style w:type="character" w:styleId="Hyperlink">
    <w:name w:val="Hyperlink"/>
    <w:basedOn w:val="DefaultParagraphFont"/>
    <w:uiPriority w:val="99"/>
    <w:unhideWhenUsed/>
    <w:rsid w:val="009E7873"/>
    <w:rPr>
      <w:color w:val="0000FF" w:themeColor="hyperlink"/>
      <w:u w:val="single"/>
    </w:rPr>
  </w:style>
  <w:style w:type="paragraph" w:styleId="Header">
    <w:name w:val="header"/>
    <w:basedOn w:val="Normal"/>
    <w:link w:val="HeaderChar"/>
    <w:uiPriority w:val="99"/>
    <w:unhideWhenUsed/>
    <w:rsid w:val="00D1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D4E"/>
  </w:style>
  <w:style w:type="paragraph" w:styleId="Footer">
    <w:name w:val="footer"/>
    <w:basedOn w:val="Normal"/>
    <w:link w:val="FooterChar"/>
    <w:uiPriority w:val="99"/>
    <w:unhideWhenUsed/>
    <w:rsid w:val="00D1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4E"/>
  </w:style>
  <w:style w:type="paragraph" w:styleId="BalloonText">
    <w:name w:val="Balloon Text"/>
    <w:basedOn w:val="Normal"/>
    <w:link w:val="BalloonTextChar"/>
    <w:uiPriority w:val="99"/>
    <w:semiHidden/>
    <w:unhideWhenUsed/>
    <w:rsid w:val="008B18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8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8BF"/>
    <w:rPr>
      <w:sz w:val="18"/>
      <w:szCs w:val="18"/>
    </w:rPr>
  </w:style>
  <w:style w:type="paragraph" w:styleId="CommentText">
    <w:name w:val="annotation text"/>
    <w:basedOn w:val="Normal"/>
    <w:link w:val="CommentTextChar"/>
    <w:uiPriority w:val="99"/>
    <w:semiHidden/>
    <w:unhideWhenUsed/>
    <w:rsid w:val="005E58BF"/>
    <w:pPr>
      <w:spacing w:line="240" w:lineRule="auto"/>
    </w:pPr>
    <w:rPr>
      <w:sz w:val="24"/>
      <w:szCs w:val="24"/>
    </w:rPr>
  </w:style>
  <w:style w:type="character" w:customStyle="1" w:styleId="CommentTextChar">
    <w:name w:val="Comment Text Char"/>
    <w:basedOn w:val="DefaultParagraphFont"/>
    <w:link w:val="CommentText"/>
    <w:uiPriority w:val="99"/>
    <w:semiHidden/>
    <w:rsid w:val="005E58BF"/>
    <w:rPr>
      <w:sz w:val="24"/>
      <w:szCs w:val="24"/>
    </w:rPr>
  </w:style>
  <w:style w:type="paragraph" w:styleId="CommentSubject">
    <w:name w:val="annotation subject"/>
    <w:basedOn w:val="CommentText"/>
    <w:next w:val="CommentText"/>
    <w:link w:val="CommentSubjectChar"/>
    <w:uiPriority w:val="99"/>
    <w:semiHidden/>
    <w:unhideWhenUsed/>
    <w:rsid w:val="005E58BF"/>
    <w:rPr>
      <w:b/>
      <w:bCs/>
      <w:sz w:val="20"/>
      <w:szCs w:val="20"/>
    </w:rPr>
  </w:style>
  <w:style w:type="character" w:customStyle="1" w:styleId="CommentSubjectChar">
    <w:name w:val="Comment Subject Char"/>
    <w:basedOn w:val="CommentTextChar"/>
    <w:link w:val="CommentSubject"/>
    <w:uiPriority w:val="99"/>
    <w:semiHidden/>
    <w:rsid w:val="005E58BF"/>
    <w:rPr>
      <w:b/>
      <w:bCs/>
      <w:sz w:val="20"/>
      <w:szCs w:val="20"/>
    </w:rPr>
  </w:style>
  <w:style w:type="character" w:customStyle="1" w:styleId="Heading1Char">
    <w:name w:val="Heading 1 Char"/>
    <w:basedOn w:val="DefaultParagraphFont"/>
    <w:link w:val="Heading1"/>
    <w:uiPriority w:val="9"/>
    <w:rsid w:val="001117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117A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11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7A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1117AE"/>
    <w:pPr>
      <w:spacing w:before="120" w:after="0"/>
    </w:pPr>
    <w:rPr>
      <w:b/>
      <w:caps/>
    </w:rPr>
  </w:style>
  <w:style w:type="paragraph" w:styleId="TOC2">
    <w:name w:val="toc 2"/>
    <w:basedOn w:val="Normal"/>
    <w:next w:val="Normal"/>
    <w:autoRedefine/>
    <w:uiPriority w:val="39"/>
    <w:unhideWhenUsed/>
    <w:rsid w:val="001117AE"/>
    <w:pPr>
      <w:spacing w:after="0"/>
      <w:ind w:left="220"/>
    </w:pPr>
    <w:rPr>
      <w:smallCaps/>
    </w:rPr>
  </w:style>
  <w:style w:type="paragraph" w:styleId="TOC3">
    <w:name w:val="toc 3"/>
    <w:basedOn w:val="Normal"/>
    <w:next w:val="Normal"/>
    <w:autoRedefine/>
    <w:uiPriority w:val="39"/>
    <w:unhideWhenUsed/>
    <w:rsid w:val="001117AE"/>
    <w:pPr>
      <w:spacing w:after="0"/>
      <w:ind w:left="440"/>
    </w:pPr>
    <w:rPr>
      <w:i/>
    </w:rPr>
  </w:style>
  <w:style w:type="paragraph" w:styleId="TOC4">
    <w:name w:val="toc 4"/>
    <w:basedOn w:val="Normal"/>
    <w:next w:val="Normal"/>
    <w:autoRedefine/>
    <w:uiPriority w:val="39"/>
    <w:unhideWhenUsed/>
    <w:rsid w:val="001117AE"/>
    <w:pPr>
      <w:spacing w:after="0"/>
      <w:ind w:left="660"/>
    </w:pPr>
    <w:rPr>
      <w:sz w:val="18"/>
      <w:szCs w:val="18"/>
    </w:rPr>
  </w:style>
  <w:style w:type="paragraph" w:styleId="TOC5">
    <w:name w:val="toc 5"/>
    <w:basedOn w:val="Normal"/>
    <w:next w:val="Normal"/>
    <w:autoRedefine/>
    <w:uiPriority w:val="39"/>
    <w:unhideWhenUsed/>
    <w:rsid w:val="001117AE"/>
    <w:pPr>
      <w:spacing w:after="0"/>
      <w:ind w:left="880"/>
    </w:pPr>
    <w:rPr>
      <w:sz w:val="18"/>
      <w:szCs w:val="18"/>
    </w:rPr>
  </w:style>
  <w:style w:type="paragraph" w:styleId="TOC6">
    <w:name w:val="toc 6"/>
    <w:basedOn w:val="Normal"/>
    <w:next w:val="Normal"/>
    <w:autoRedefine/>
    <w:uiPriority w:val="39"/>
    <w:unhideWhenUsed/>
    <w:rsid w:val="001117AE"/>
    <w:pPr>
      <w:spacing w:after="0"/>
      <w:ind w:left="1100"/>
    </w:pPr>
    <w:rPr>
      <w:sz w:val="18"/>
      <w:szCs w:val="18"/>
    </w:rPr>
  </w:style>
  <w:style w:type="paragraph" w:styleId="TOC7">
    <w:name w:val="toc 7"/>
    <w:basedOn w:val="Normal"/>
    <w:next w:val="Normal"/>
    <w:autoRedefine/>
    <w:uiPriority w:val="39"/>
    <w:unhideWhenUsed/>
    <w:rsid w:val="001117AE"/>
    <w:pPr>
      <w:spacing w:after="0"/>
      <w:ind w:left="1320"/>
    </w:pPr>
    <w:rPr>
      <w:sz w:val="18"/>
      <w:szCs w:val="18"/>
    </w:rPr>
  </w:style>
  <w:style w:type="paragraph" w:styleId="TOC8">
    <w:name w:val="toc 8"/>
    <w:basedOn w:val="Normal"/>
    <w:next w:val="Normal"/>
    <w:autoRedefine/>
    <w:uiPriority w:val="39"/>
    <w:unhideWhenUsed/>
    <w:rsid w:val="001117AE"/>
    <w:pPr>
      <w:spacing w:after="0"/>
      <w:ind w:left="1540"/>
    </w:pPr>
    <w:rPr>
      <w:sz w:val="18"/>
      <w:szCs w:val="18"/>
    </w:rPr>
  </w:style>
  <w:style w:type="paragraph" w:styleId="TOC9">
    <w:name w:val="toc 9"/>
    <w:basedOn w:val="Normal"/>
    <w:next w:val="Normal"/>
    <w:autoRedefine/>
    <w:uiPriority w:val="39"/>
    <w:unhideWhenUsed/>
    <w:rsid w:val="001117AE"/>
    <w:pPr>
      <w:spacing w:after="0"/>
      <w:ind w:left="1760"/>
    </w:pPr>
    <w:rPr>
      <w:sz w:val="18"/>
      <w:szCs w:val="18"/>
    </w:rPr>
  </w:style>
  <w:style w:type="character" w:styleId="BookTitle">
    <w:name w:val="Book Title"/>
    <w:basedOn w:val="DefaultParagraphFont"/>
    <w:uiPriority w:val="33"/>
    <w:qFormat/>
    <w:rsid w:val="007E38C5"/>
    <w:rPr>
      <w:b/>
      <w:bCs/>
      <w:smallCaps/>
      <w:spacing w:val="5"/>
    </w:rPr>
  </w:style>
  <w:style w:type="table" w:styleId="TableGrid">
    <w:name w:val="Table Grid"/>
    <w:basedOn w:val="TableNormal"/>
    <w:uiPriority w:val="59"/>
    <w:rsid w:val="00C6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1D97-AC9D-455B-86CE-571246E4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4038</Words>
  <Characters>23020</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27004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Brogan</dc:creator>
  <cp:lastModifiedBy>Kerrie Manning</cp:lastModifiedBy>
  <cp:revision>2</cp:revision>
  <cp:lastPrinted>2013-09-17T23:29:00Z</cp:lastPrinted>
  <dcterms:created xsi:type="dcterms:W3CDTF">2016-09-21T01:24:00Z</dcterms:created>
  <dcterms:modified xsi:type="dcterms:W3CDTF">2016-09-21T01:24:00Z</dcterms:modified>
</cp:coreProperties>
</file>